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9E39" w14:textId="77777777" w:rsidR="00797E8F" w:rsidRPr="00DE58F9" w:rsidRDefault="00797E8F" w:rsidP="00FC4D3C">
      <w:pPr>
        <w:spacing w:after="120" w:line="240" w:lineRule="auto"/>
        <w:jc w:val="center"/>
        <w:rPr>
          <w:rFonts w:eastAsia="Arial Narrow" w:cstheme="minorHAnsi"/>
          <w:b/>
          <w:spacing w:val="28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spacing w:val="28"/>
          <w:kern w:val="0"/>
          <w:sz w:val="23"/>
          <w:szCs w:val="23"/>
          <w14:ligatures w14:val="none"/>
        </w:rPr>
        <w:t>UMOWA …./……..</w:t>
      </w:r>
    </w:p>
    <w:p w14:paraId="1A9D7127" w14:textId="08B3271C" w:rsidR="00797E8F" w:rsidRPr="00DE58F9" w:rsidRDefault="00797E8F" w:rsidP="00E72507">
      <w:pPr>
        <w:spacing w:after="120" w:line="240" w:lineRule="auto"/>
        <w:ind w:firstLine="708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zawarta w dniu ……………….2024 r. w Krakowie („Umowa”) pomiędzy:</w:t>
      </w:r>
    </w:p>
    <w:p w14:paraId="250AAAEE" w14:textId="77777777" w:rsidR="00797E8F" w:rsidRPr="00DE58F9" w:rsidRDefault="00797E8F" w:rsidP="00FC4D3C">
      <w:pPr>
        <w:pStyle w:val="Akapitzlist"/>
        <w:numPr>
          <w:ilvl w:val="0"/>
          <w:numId w:val="14"/>
        </w:numPr>
        <w:spacing w:after="120" w:line="240" w:lineRule="auto"/>
        <w:ind w:left="0" w:firstLine="0"/>
        <w:contextualSpacing w:val="0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Towarzystwem Budownictwa Społecznego „Krak-System” spółka akcyjna z siedzibą</w:t>
      </w: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br/>
        <w:t>w Krakowie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, ul. Śliwkowa 6, 31-982 Kraków, wpisana do Rejestru Przedsiębiorców Krajowego Rejestru Sądowego przez Sąd Rejonowy dla Krakowa – Śródmieścia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br/>
        <w:t>w Krakowie XI Wydział Gospodarczy KRS pod numerem: 0000080611, REGON: 351135410, NIP: 6781578026, kapitał zakładowy 10 000 000,00 zł – wpłacony w całości, reprezentowana przez:</w:t>
      </w:r>
    </w:p>
    <w:p w14:paraId="254C240F" w14:textId="3C0DE562" w:rsidR="00797E8F" w:rsidRPr="00DE58F9" w:rsidRDefault="00491ED8" w:rsidP="00FC4D3C">
      <w:pPr>
        <w:spacing w:after="120" w:line="240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………………………………………………..</w:t>
      </w:r>
      <w:r w:rsidR="00797E8F" w:rsidRPr="00DE58F9">
        <w:rPr>
          <w:rFonts w:eastAsia="Arial Narrow" w:cstheme="minorHAnsi"/>
          <w:kern w:val="0"/>
          <w:sz w:val="23"/>
          <w:szCs w:val="23"/>
          <w14:ligatures w14:val="none"/>
        </w:rPr>
        <w:t>;</w:t>
      </w:r>
    </w:p>
    <w:p w14:paraId="67A43320" w14:textId="77777777" w:rsidR="00491ED8" w:rsidRDefault="00491ED8" w:rsidP="00FC4D3C">
      <w:pPr>
        <w:spacing w:after="120" w:line="240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………………………………………………..</w:t>
      </w:r>
    </w:p>
    <w:p w14:paraId="075E904D" w14:textId="06759365" w:rsidR="00797E8F" w:rsidRPr="00DE58F9" w:rsidRDefault="00797E8F" w:rsidP="00FC4D3C">
      <w:pPr>
        <w:spacing w:after="120" w:line="240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zwana dalej </w:t>
      </w: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Zamawiającym</w:t>
      </w:r>
    </w:p>
    <w:p w14:paraId="51D29670" w14:textId="77777777" w:rsidR="00797E8F" w:rsidRPr="00DE58F9" w:rsidRDefault="00797E8F" w:rsidP="00FC4D3C">
      <w:pPr>
        <w:spacing w:after="120" w:line="240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a</w:t>
      </w:r>
    </w:p>
    <w:p w14:paraId="7EEFEDF3" w14:textId="3A4DDBED" w:rsidR="00797E8F" w:rsidRPr="00A91906" w:rsidRDefault="000B6622" w:rsidP="00A91906">
      <w:pPr>
        <w:pStyle w:val="Akapitzlist"/>
        <w:numPr>
          <w:ilvl w:val="0"/>
          <w:numId w:val="14"/>
        </w:numPr>
        <w:spacing w:after="120" w:line="240" w:lineRule="auto"/>
        <w:ind w:left="0" w:firstLine="0"/>
        <w:jc w:val="both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….</w:t>
      </w:r>
    </w:p>
    <w:p w14:paraId="0442B952" w14:textId="754F158A" w:rsidR="00797E8F" w:rsidRPr="00DE58F9" w:rsidRDefault="00797E8F" w:rsidP="00FC4D3C">
      <w:pPr>
        <w:spacing w:after="120" w:line="240" w:lineRule="auto"/>
        <w:jc w:val="both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zwana dalej </w:t>
      </w: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Wykonawcą</w:t>
      </w:r>
    </w:p>
    <w:p w14:paraId="0ECC3AF6" w14:textId="7B297720" w:rsidR="00797E8F" w:rsidRPr="00DE58F9" w:rsidRDefault="00797E8F" w:rsidP="00FC4D3C">
      <w:p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zwane</w:t>
      </w:r>
      <w:r w:rsidR="0063546C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dalej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łącznie </w:t>
      </w:r>
      <w:r w:rsidRPr="00DE58F9">
        <w:rPr>
          <w:rFonts w:eastAsia="Arial Narrow" w:cstheme="minorHAnsi"/>
          <w:b/>
          <w:iCs/>
          <w:kern w:val="0"/>
          <w:sz w:val="23"/>
          <w:szCs w:val="23"/>
          <w14:ligatures w14:val="none"/>
        </w:rPr>
        <w:t>Stronami</w:t>
      </w: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,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o następującej treści:</w:t>
      </w:r>
    </w:p>
    <w:p w14:paraId="067A683E" w14:textId="77777777" w:rsidR="001673B7" w:rsidRDefault="001673B7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</w:p>
    <w:p w14:paraId="01E83396" w14:textId="7A14AE94" w:rsidR="00797E8F" w:rsidRDefault="00797E8F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 1</w:t>
      </w:r>
    </w:p>
    <w:p w14:paraId="2893FCBD" w14:textId="6443E364" w:rsidR="00A91906" w:rsidRPr="00DE58F9" w:rsidRDefault="00A91906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Przedmiot Umowy </w:t>
      </w:r>
    </w:p>
    <w:p w14:paraId="5132D081" w14:textId="77777777" w:rsidR="00FE70DB" w:rsidRPr="00756C58" w:rsidRDefault="00797E8F" w:rsidP="007718CB">
      <w:pPr>
        <w:tabs>
          <w:tab w:val="left" w:pos="426"/>
        </w:tabs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>Zamawiający zleca, a Wykonawca przyjmuje do realizacji wykonanie</w:t>
      </w:r>
      <w:r w:rsidR="00FE70DB" w:rsidRPr="00756C58">
        <w:rPr>
          <w:rFonts w:eastAsia="Arial Narrow" w:cstheme="minorHAnsi"/>
          <w:kern w:val="0"/>
          <w:sz w:val="23"/>
          <w:szCs w:val="23"/>
          <w14:ligatures w14:val="none"/>
        </w:rPr>
        <w:t>:</w:t>
      </w:r>
    </w:p>
    <w:p w14:paraId="39BFDD91" w14:textId="2335CAF5" w:rsidR="00A91906" w:rsidRPr="00756C58" w:rsidRDefault="000B6622" w:rsidP="007718CB">
      <w:pPr>
        <w:tabs>
          <w:tab w:val="left" w:pos="426"/>
        </w:tabs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Wymiana</w:t>
      </w:r>
      <w:r w:rsidR="00025EB5"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 </w:t>
      </w:r>
      <w:r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rur spustowych</w:t>
      </w:r>
      <w:r w:rsidR="00797E8F"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 </w:t>
      </w:r>
      <w:r w:rsidR="00FE70DB"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w budynku wielorodzinnym </w:t>
      </w:r>
      <w:r w:rsidR="00797E8F"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przy ul. </w:t>
      </w:r>
      <w:r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Śliwkowej 6</w:t>
      </w:r>
      <w:r w:rsidR="00797E8F"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 w Krakowie</w:t>
      </w:r>
      <w:r w:rsidR="00A91906" w:rsidRPr="00756C58">
        <w:rPr>
          <w:rFonts w:eastAsia="Arial Narrow" w:cstheme="minorHAnsi"/>
          <w:kern w:val="0"/>
          <w:sz w:val="23"/>
          <w:szCs w:val="23"/>
          <w14:ligatures w14:val="none"/>
        </w:rPr>
        <w:t>;</w:t>
      </w:r>
    </w:p>
    <w:p w14:paraId="6D6CD7B3" w14:textId="7022B396" w:rsidR="00A91906" w:rsidRPr="00756C58" w:rsidRDefault="00A91906" w:rsidP="007718CB">
      <w:pPr>
        <w:tabs>
          <w:tab w:val="left" w:pos="426"/>
        </w:tabs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- zgodnie z zakresem prac określonym w </w:t>
      </w:r>
      <w:r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Załączniku 1 </w:t>
      </w: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do Umowy („Zapytanie </w:t>
      </w:r>
      <w:r w:rsidR="005F20AC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o cenę </w:t>
      </w: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z dnia </w:t>
      </w:r>
      <w:r w:rsidR="00491ED8">
        <w:rPr>
          <w:rFonts w:eastAsia="Arial Narrow" w:cstheme="minorHAnsi"/>
          <w:kern w:val="0"/>
          <w:sz w:val="23"/>
          <w:szCs w:val="23"/>
          <w14:ligatures w14:val="none"/>
        </w:rPr>
        <w:t>2</w:t>
      </w:r>
      <w:r w:rsidR="00756C58" w:rsidRPr="00756C58">
        <w:rPr>
          <w:rFonts w:eastAsia="Arial Narrow" w:cstheme="minorHAnsi"/>
          <w:kern w:val="0"/>
          <w:sz w:val="23"/>
          <w:szCs w:val="23"/>
          <w14:ligatures w14:val="none"/>
        </w:rPr>
        <w:t>4</w:t>
      </w:r>
      <w:r w:rsidR="005F20AC" w:rsidRPr="00756C58">
        <w:rPr>
          <w:rFonts w:eastAsia="Arial Narrow" w:cstheme="minorHAnsi"/>
          <w:kern w:val="0"/>
          <w:sz w:val="23"/>
          <w:szCs w:val="23"/>
          <w14:ligatures w14:val="none"/>
        </w:rPr>
        <w:t>.0</w:t>
      </w:r>
      <w:r w:rsidR="00491ED8">
        <w:rPr>
          <w:rFonts w:eastAsia="Arial Narrow" w:cstheme="minorHAnsi"/>
          <w:kern w:val="0"/>
          <w:sz w:val="23"/>
          <w:szCs w:val="23"/>
          <w14:ligatures w14:val="none"/>
        </w:rPr>
        <w:t>9</w:t>
      </w:r>
      <w:r w:rsidR="005F20AC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.2024 r. </w:t>
      </w: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zawierające zakres zleconych prac).</w:t>
      </w:r>
    </w:p>
    <w:p w14:paraId="491D5A84" w14:textId="755FEFE6" w:rsidR="009D57AB" w:rsidRPr="00DE58F9" w:rsidRDefault="000B6622" w:rsidP="007718CB">
      <w:pPr>
        <w:tabs>
          <w:tab w:val="left" w:pos="426"/>
        </w:tabs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bookmarkStart w:id="0" w:name="_Hlk164861697"/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>Wymiana rur, określona powyżej zwana będzie</w:t>
      </w:r>
      <w:r w:rsidR="009D57AB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dalej </w:t>
      </w:r>
      <w:r w:rsidR="009D57AB"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„Przedmiotem umowy”.</w:t>
      </w:r>
    </w:p>
    <w:bookmarkEnd w:id="0"/>
    <w:p w14:paraId="4370B65C" w14:textId="77777777" w:rsidR="001673B7" w:rsidRDefault="00E72507" w:rsidP="001673B7">
      <w:p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</w:p>
    <w:p w14:paraId="2731E07B" w14:textId="20FDCB65" w:rsidR="00E72507" w:rsidRDefault="00E72507" w:rsidP="001673B7">
      <w:pPr>
        <w:tabs>
          <w:tab w:val="left" w:pos="426"/>
        </w:tabs>
        <w:spacing w:after="120" w:line="276" w:lineRule="auto"/>
        <w:jc w:val="center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 w:rsidRPr="00147E6D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§ 2</w:t>
      </w:r>
    </w:p>
    <w:p w14:paraId="4C454BDE" w14:textId="70388B37" w:rsidR="00A91906" w:rsidRPr="00147E6D" w:rsidRDefault="00A91906" w:rsidP="007718CB">
      <w:pPr>
        <w:tabs>
          <w:tab w:val="left" w:pos="426"/>
        </w:tabs>
        <w:spacing w:after="120" w:line="276" w:lineRule="auto"/>
        <w:jc w:val="center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Miejsce wykonania Umowy</w:t>
      </w:r>
    </w:p>
    <w:p w14:paraId="706B16CE" w14:textId="63C4EFC4" w:rsidR="009D57AB" w:rsidRPr="00364961" w:rsidRDefault="009D6AF5" w:rsidP="005F6AFB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 w:rsidRPr="00364961">
        <w:rPr>
          <w:rFonts w:eastAsia="Arial Narrow" w:cstheme="minorHAnsi"/>
          <w:kern w:val="0"/>
          <w:sz w:val="23"/>
          <w:szCs w:val="23"/>
          <w14:ligatures w14:val="none"/>
        </w:rPr>
        <w:t>Miejsc</w:t>
      </w:r>
      <w:r>
        <w:rPr>
          <w:rFonts w:eastAsia="Arial Narrow" w:cstheme="minorHAnsi"/>
          <w:kern w:val="0"/>
          <w:sz w:val="23"/>
          <w:szCs w:val="23"/>
          <w14:ligatures w14:val="none"/>
        </w:rPr>
        <w:t>em</w:t>
      </w:r>
      <w:r w:rsidRPr="00364961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9D57AB" w:rsidRPr="00364961">
        <w:rPr>
          <w:rFonts w:eastAsia="Arial Narrow" w:cstheme="minorHAnsi"/>
          <w:kern w:val="0"/>
          <w:sz w:val="23"/>
          <w:szCs w:val="23"/>
          <w14:ligatures w14:val="none"/>
        </w:rPr>
        <w:t xml:space="preserve">wykonania Umowy </w:t>
      </w:r>
      <w:r w:rsidR="00364961">
        <w:rPr>
          <w:rFonts w:eastAsia="Arial Narrow" w:cstheme="minorHAnsi"/>
          <w:kern w:val="0"/>
          <w:sz w:val="23"/>
          <w:szCs w:val="23"/>
          <w14:ligatures w14:val="none"/>
        </w:rPr>
        <w:t>jest b</w:t>
      </w:r>
      <w:r w:rsidR="009D57AB" w:rsidRPr="00364961">
        <w:rPr>
          <w:rFonts w:eastAsia="Arial Narrow" w:cstheme="minorHAnsi"/>
          <w:kern w:val="0"/>
          <w:sz w:val="23"/>
          <w:szCs w:val="23"/>
          <w14:ligatures w14:val="none"/>
        </w:rPr>
        <w:t xml:space="preserve">udynek wielorodzinny przy </w:t>
      </w:r>
      <w:r w:rsidR="009D57AB" w:rsidRP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ul. </w:t>
      </w:r>
      <w:r w:rsidR="000B6622" w:rsidRP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Śliwkowej 6</w:t>
      </w:r>
      <w:r w:rsidR="00A91906" w:rsidRP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 w Krakowie</w:t>
      </w:r>
      <w:r w:rsidR="00E72507" w:rsidRP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,</w:t>
      </w:r>
      <w:r w:rsidR="00553B47" w:rsidRP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 </w:t>
      </w:r>
      <w:r w:rsidR="00756C58" w:rsidRP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elewacja wschodnia</w:t>
      </w:r>
      <w:r w:rsid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.</w:t>
      </w:r>
    </w:p>
    <w:p w14:paraId="17ADEB7F" w14:textId="63589DA8" w:rsidR="00553B47" w:rsidRPr="007718CB" w:rsidRDefault="00553B47" w:rsidP="00364961">
      <w:pPr>
        <w:pStyle w:val="Akapitzlist"/>
        <w:numPr>
          <w:ilvl w:val="0"/>
          <w:numId w:val="27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przyjmuje do wiadomości, że </w:t>
      </w:r>
      <w:r w:rsidR="00756C58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większość rur spustowych przebiega przez wyższe kondygnacje i dostęp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jest </w:t>
      </w:r>
      <w:r w:rsidR="00756C58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możliwy tylko od zewnątrz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i na to się godzi</w:t>
      </w:r>
    </w:p>
    <w:p w14:paraId="106F1C92" w14:textId="593C3FE9" w:rsidR="00BA3394" w:rsidRPr="007718CB" w:rsidRDefault="00BA3394" w:rsidP="007718CB">
      <w:pPr>
        <w:pStyle w:val="Akapitzlist"/>
        <w:numPr>
          <w:ilvl w:val="0"/>
          <w:numId w:val="27"/>
        </w:numPr>
        <w:tabs>
          <w:tab w:val="left" w:pos="993"/>
        </w:tabs>
        <w:spacing w:after="120" w:line="276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O terminie rozpoczęcia prac najemców poinformuje Zamawiający. Wykonawca jest natomiast zobowiązany do szczegółowego i bieżącego uzgadniania harmonogramu prac z najemcami, a także realizacji robót w porozumieniu z nimi.</w:t>
      </w:r>
    </w:p>
    <w:p w14:paraId="23827A67" w14:textId="072957F9" w:rsidR="00BA3394" w:rsidRPr="007718CB" w:rsidRDefault="00BA3394" w:rsidP="007718CB">
      <w:pPr>
        <w:pStyle w:val="Akapitzlist"/>
        <w:numPr>
          <w:ilvl w:val="0"/>
          <w:numId w:val="27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Wykonawca będzie odpowiadał za zabezpieczenie terenu przed dostępem osób nieuprawnionych</w:t>
      </w:r>
      <w:r w:rsidR="00756C58" w:rsidRPr="007718CB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398991CE" w14:textId="6D0CAB9C" w:rsidR="001710A4" w:rsidRDefault="00797E8F" w:rsidP="00924D34">
      <w:pPr>
        <w:tabs>
          <w:tab w:val="left" w:pos="426"/>
        </w:tabs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lastRenderedPageBreak/>
        <w:t xml:space="preserve">§ </w:t>
      </w:r>
      <w:r w:rsidR="00E72507">
        <w:rPr>
          <w:rFonts w:eastAsia="Arial Narrow" w:cstheme="minorHAnsi"/>
          <w:b/>
          <w:kern w:val="0"/>
          <w:sz w:val="23"/>
          <w:szCs w:val="23"/>
          <w14:ligatures w14:val="none"/>
        </w:rPr>
        <w:t>3</w:t>
      </w:r>
    </w:p>
    <w:p w14:paraId="16A96564" w14:textId="7B330B76" w:rsidR="00553B47" w:rsidRPr="00DE58F9" w:rsidRDefault="00553B47" w:rsidP="00924D34">
      <w:pPr>
        <w:tabs>
          <w:tab w:val="left" w:pos="426"/>
        </w:tabs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kern w:val="0"/>
          <w:sz w:val="23"/>
          <w:szCs w:val="23"/>
          <w14:ligatures w14:val="none"/>
        </w:rPr>
        <w:t>Obowiązki Stron</w:t>
      </w:r>
    </w:p>
    <w:p w14:paraId="32D904D9" w14:textId="35F7062A" w:rsidR="00553B47" w:rsidRPr="007718CB" w:rsidRDefault="00553B47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Wykonawca wykona Przedmiot Umowy zgodnie z poleceniami Zamawiającego, z należytą starannością, zasadami wiedzy technicznej i obowiązującymi przepisami.</w:t>
      </w:r>
    </w:p>
    <w:p w14:paraId="0DDE7706" w14:textId="30EAFF9B" w:rsidR="002F79E2" w:rsidRPr="007718CB" w:rsidRDefault="00756C58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Wykonawca</w:t>
      </w:r>
      <w:r w:rsidR="00797E8F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oświadcza, że dysponuje wiedzą, doświadczeniem, personelem, sprzętem i środkami finansowymi niezbędnymi do realizacji Przedmiotu Umowy.</w:t>
      </w:r>
    </w:p>
    <w:p w14:paraId="7DE43585" w14:textId="0587D39D" w:rsidR="002F79E2" w:rsidRPr="007718CB" w:rsidRDefault="00797E8F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Przedmiot Umowy zostanie wykonany w całości z materiałów</w:t>
      </w:r>
      <w:r w:rsidR="002F79E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odpowiedniej jakości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zapewnionych, zapłaconych i dostarczonych przez Wykonawcę</w:t>
      </w:r>
      <w:r w:rsidR="002F79E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. </w:t>
      </w:r>
      <w:r w:rsidR="00756C58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405972D7" w14:textId="77777777" w:rsidR="007718CB" w:rsidRDefault="00797E8F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Do obowiązków Wykonawcy należy:</w:t>
      </w:r>
      <w:r w:rsidR="00756C58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039C2C45" w14:textId="663CAA2D" w:rsidR="00797E8F" w:rsidRPr="007718CB" w:rsidRDefault="002F79E2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zabezpieczenie miejsca </w:t>
      </w:r>
      <w:r w:rsidR="00FC4D3C" w:rsidRPr="007718CB">
        <w:rPr>
          <w:rFonts w:eastAsia="Arial Narrow" w:cstheme="minorHAnsi"/>
          <w:kern w:val="0"/>
          <w:sz w:val="23"/>
          <w:szCs w:val="23"/>
          <w14:ligatures w14:val="none"/>
        </w:rPr>
        <w:t>wykonania umowy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oraz </w:t>
      </w:r>
      <w:r w:rsidR="00797E8F" w:rsidRPr="007718CB">
        <w:rPr>
          <w:rFonts w:eastAsia="Arial Narrow" w:cstheme="minorHAnsi"/>
          <w:kern w:val="0"/>
          <w:sz w:val="23"/>
          <w:szCs w:val="23"/>
          <w14:ligatures w14:val="none"/>
        </w:rPr>
        <w:t>zabezpieczenie (dozór) mienia znajdującego się w miejscu wykonania Umowy;</w:t>
      </w:r>
      <w:r w:rsidR="00B117FA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1DD02294" w14:textId="5F21B758" w:rsidR="002F79E2" w:rsidRPr="00DE58F9" w:rsidRDefault="00FC4D3C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zachowanie porządku w miejscu wykonania Umowy w trakcie realizacji prac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;</w:t>
      </w:r>
    </w:p>
    <w:p w14:paraId="3D35D40D" w14:textId="5297F947" w:rsidR="002F79E2" w:rsidRPr="00DE58F9" w:rsidRDefault="002F79E2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zastosowanie wszystkich materiałów i urządzeń fabrycznie nowych i dopuszczonych do stosowania w budownictwie</w:t>
      </w:r>
      <w:r w:rsidR="00FC4D3C" w:rsidRPr="00DE58F9">
        <w:rPr>
          <w:rFonts w:eastAsia="Arial Narrow" w:cstheme="minorHAnsi"/>
          <w:kern w:val="0"/>
          <w:sz w:val="23"/>
          <w:szCs w:val="23"/>
          <w14:ligatures w14:val="none"/>
        </w:rPr>
        <w:t>;</w:t>
      </w:r>
    </w:p>
    <w:p w14:paraId="64918D19" w14:textId="77777777" w:rsidR="00FC4D3C" w:rsidRPr="00DE58F9" w:rsidRDefault="00797E8F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bezzwłoczne telefoniczne zgłoszenie Zamawiającemu wszelkich awarii i wypadków </w:t>
      </w: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>powstałych w związku z realizacją Przedmiot umowy, jak też pisemne zgłaszanie o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okolicznościach mogących mieć wpływ na prawidłowość i terminy realizacji Przedmiotu Umowy</w:t>
      </w:r>
      <w:r w:rsidR="002F79E2" w:rsidRPr="00DE58F9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20474338" w14:textId="70E26CBE" w:rsidR="00FC4D3C" w:rsidRPr="00DE58F9" w:rsidRDefault="00FC4D3C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usunięcie szkód powstałych w miejscu wykonaniu Umowy, jak i jego obrębie w związku z realizacją Przedmiotu Umowy z przyczyn leżących po stronie Wykonawcy, </w:t>
      </w:r>
    </w:p>
    <w:p w14:paraId="00C61A4F" w14:textId="69476AB6" w:rsidR="00B117FA" w:rsidRDefault="00025EB5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gromad</w:t>
      </w:r>
      <w:r w:rsidR="00B117FA">
        <w:rPr>
          <w:rFonts w:eastAsia="Arial Narrow" w:cstheme="minorHAnsi"/>
          <w:kern w:val="0"/>
          <w:sz w:val="23"/>
          <w:szCs w:val="23"/>
          <w14:ligatures w14:val="none"/>
        </w:rPr>
        <w:t>zenie odpadów budowlanych w kontenerze lub specjalistycznych workach na odpady budowlane (zabronione jest zrzucanie odpadów do kontenera bez zastosowania zsypu)</w:t>
      </w:r>
    </w:p>
    <w:p w14:paraId="7DFBC221" w14:textId="04A3715A" w:rsidR="00FC4D3C" w:rsidRPr="00DE58F9" w:rsidRDefault="00B117FA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 xml:space="preserve">wywiezienie </w:t>
      </w:r>
      <w:r w:rsidR="00FC4D3C" w:rsidRPr="00DE58F9">
        <w:rPr>
          <w:rFonts w:eastAsia="Arial Narrow" w:cstheme="minorHAnsi"/>
          <w:kern w:val="0"/>
          <w:sz w:val="23"/>
          <w:szCs w:val="23"/>
          <w14:ligatures w14:val="none"/>
        </w:rPr>
        <w:t>i utylizacja odpadów powstałych w związku z realizacją prac na własny koszt</w:t>
      </w:r>
      <w:r w:rsidR="00F76B51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, w szczególności zabronione jest pozostawienie przez Wykonawcę </w:t>
      </w:r>
      <w:r>
        <w:rPr>
          <w:rFonts w:eastAsia="Arial Narrow" w:cstheme="minorHAnsi"/>
          <w:kern w:val="0"/>
          <w:sz w:val="23"/>
          <w:szCs w:val="23"/>
          <w14:ligatures w14:val="none"/>
        </w:rPr>
        <w:t xml:space="preserve">odpadów budowlanych </w:t>
      </w:r>
      <w:r w:rsidR="00F76B51" w:rsidRPr="00DE58F9">
        <w:rPr>
          <w:rFonts w:eastAsia="Arial Narrow" w:cstheme="minorHAnsi"/>
          <w:kern w:val="0"/>
          <w:sz w:val="23"/>
          <w:szCs w:val="23"/>
          <w14:ligatures w14:val="none"/>
        </w:rPr>
        <w:t>przy altanie śmietnikowej.</w:t>
      </w:r>
    </w:p>
    <w:p w14:paraId="2826BA96" w14:textId="16019BA8" w:rsidR="002F79E2" w:rsidRPr="007718CB" w:rsidRDefault="001710A4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cstheme="minorHAnsi"/>
          <w:sz w:val="23"/>
          <w:szCs w:val="23"/>
        </w:rPr>
        <w:t xml:space="preserve">Zamawiający zobowiązuje się do wskazania i udostępnienia </w:t>
      </w:r>
      <w:r w:rsidR="00E97A63" w:rsidRPr="00DE58F9">
        <w:rPr>
          <w:rFonts w:cstheme="minorHAnsi"/>
          <w:sz w:val="23"/>
          <w:szCs w:val="23"/>
        </w:rPr>
        <w:t xml:space="preserve">Wykonawcy </w:t>
      </w:r>
      <w:r w:rsidR="00025EB5">
        <w:rPr>
          <w:rFonts w:cstheme="minorHAnsi"/>
          <w:sz w:val="23"/>
          <w:szCs w:val="23"/>
        </w:rPr>
        <w:t xml:space="preserve">jednego </w:t>
      </w:r>
      <w:r w:rsidRPr="00DE58F9">
        <w:rPr>
          <w:rFonts w:cstheme="minorHAnsi"/>
          <w:sz w:val="23"/>
          <w:szCs w:val="23"/>
        </w:rPr>
        <w:t>punkt</w:t>
      </w:r>
      <w:r w:rsidR="00025EB5">
        <w:rPr>
          <w:rFonts w:cstheme="minorHAnsi"/>
          <w:sz w:val="23"/>
          <w:szCs w:val="23"/>
        </w:rPr>
        <w:t>u</w:t>
      </w:r>
      <w:r w:rsidRPr="00DE58F9">
        <w:rPr>
          <w:rFonts w:cstheme="minorHAnsi"/>
          <w:sz w:val="23"/>
          <w:szCs w:val="23"/>
        </w:rPr>
        <w:t xml:space="preserve"> poboru</w:t>
      </w:r>
      <w:r w:rsidR="00E97A63" w:rsidRPr="00DE58F9">
        <w:rPr>
          <w:rFonts w:cstheme="minorHAnsi"/>
          <w:sz w:val="23"/>
          <w:szCs w:val="23"/>
        </w:rPr>
        <w:t xml:space="preserve"> energii </w:t>
      </w:r>
      <w:r w:rsidR="00E97A63" w:rsidRPr="007718CB">
        <w:rPr>
          <w:rFonts w:cstheme="minorHAnsi"/>
          <w:sz w:val="23"/>
          <w:szCs w:val="23"/>
        </w:rPr>
        <w:t>elektrycznej i wody</w:t>
      </w:r>
      <w:r w:rsidRPr="007718CB">
        <w:rPr>
          <w:rFonts w:cstheme="minorHAnsi"/>
          <w:sz w:val="23"/>
          <w:szCs w:val="23"/>
        </w:rPr>
        <w:t xml:space="preserve">. </w:t>
      </w:r>
      <w:r w:rsidR="00E97A63" w:rsidRPr="007718CB">
        <w:rPr>
          <w:rFonts w:cstheme="minorHAnsi"/>
          <w:sz w:val="23"/>
          <w:szCs w:val="23"/>
        </w:rPr>
        <w:t>Zamawiający nie zapewnia Wykonawcy dostępu do węzła sanitarnego</w:t>
      </w:r>
      <w:r w:rsidR="00A70330" w:rsidRPr="007718CB">
        <w:rPr>
          <w:rFonts w:cstheme="minorHAnsi"/>
          <w:sz w:val="23"/>
          <w:szCs w:val="23"/>
        </w:rPr>
        <w:t>.</w:t>
      </w:r>
    </w:p>
    <w:p w14:paraId="67F3518A" w14:textId="77777777" w:rsidR="002F79E2" w:rsidRPr="007718CB" w:rsidRDefault="001710A4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cstheme="minorHAnsi"/>
          <w:sz w:val="23"/>
          <w:szCs w:val="23"/>
        </w:rPr>
        <w:t>Zamawiający nie ponosi odpowiedzialności za urządzenia i materiały zgromadzone przez Wykonawcę w miejscu wykonania Umowy.</w:t>
      </w:r>
    </w:p>
    <w:p w14:paraId="343C61A3" w14:textId="4F044661" w:rsidR="00797E8F" w:rsidRPr="00DE58F9" w:rsidRDefault="002F79E2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oświadcza, że uzyskał wszelkie niezbędne informacje co do zakresu i rodzaju </w:t>
      </w:r>
      <w:r w:rsidR="00FC4D3C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prac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objętych Przedmiotem Umowy, zapoznał się z miejscem prowadzenia, warunkami</w:t>
      </w:r>
      <w:r w:rsidR="00924D34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,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które mogą mieć wpływ na jego wykonanie</w:t>
      </w:r>
      <w:r w:rsidR="00F76B51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, a w szczególności dokonał obmiaru </w:t>
      </w:r>
      <w:r w:rsidR="007718CB">
        <w:rPr>
          <w:rFonts w:eastAsia="Arial Narrow" w:cstheme="minorHAnsi"/>
          <w:kern w:val="0"/>
          <w:sz w:val="23"/>
          <w:szCs w:val="23"/>
          <w14:ligatures w14:val="none"/>
        </w:rPr>
        <w:t>ilości metrów rur spustowych</w:t>
      </w:r>
      <w:r w:rsidR="00F76B51" w:rsidRPr="007718CB">
        <w:rPr>
          <w:rFonts w:eastAsia="Arial Narrow" w:cstheme="minorHAnsi"/>
          <w:kern w:val="0"/>
          <w:sz w:val="23"/>
          <w:szCs w:val="23"/>
          <w14:ligatures w14:val="none"/>
        </w:rPr>
        <w:t>, których Remont stanowi Przedmiot umowy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oraz uwzględnił je w swoich kalkulacjach ryczałtowych wynagrodzenia za wykonanie Przedmiotu Umowy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oraz kalkulacjach terminowych. </w:t>
      </w:r>
    </w:p>
    <w:p w14:paraId="0B7A6F74" w14:textId="720CE8E7" w:rsidR="00797E8F" w:rsidRPr="00DE58F9" w:rsidRDefault="00797E8F" w:rsidP="00553B47">
      <w:pPr>
        <w:tabs>
          <w:tab w:val="left" w:pos="426"/>
        </w:tabs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lastRenderedPageBreak/>
        <w:t>§ 4</w:t>
      </w:r>
    </w:p>
    <w:p w14:paraId="45877956" w14:textId="7EFD6D28" w:rsidR="008F3537" w:rsidRPr="00DE58F9" w:rsidRDefault="008F3537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Terminy realizacji </w:t>
      </w:r>
    </w:p>
    <w:p w14:paraId="3B4C9843" w14:textId="6B1A8716" w:rsidR="00797E8F" w:rsidRPr="007718CB" w:rsidRDefault="00797E8F" w:rsidP="007718CB">
      <w:pPr>
        <w:pStyle w:val="Akapitzlist"/>
        <w:numPr>
          <w:ilvl w:val="0"/>
          <w:numId w:val="30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Strony ustalają </w:t>
      </w:r>
      <w:r w:rsidR="00023CAA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termin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zakończeni</w:t>
      </w:r>
      <w:r w:rsidR="00023CAA" w:rsidRPr="00DE58F9">
        <w:rPr>
          <w:rFonts w:eastAsia="Arial Narrow" w:cstheme="minorHAnsi"/>
          <w:kern w:val="0"/>
          <w:sz w:val="23"/>
          <w:szCs w:val="23"/>
          <w14:ligatures w14:val="none"/>
        </w:rPr>
        <w:t>a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realizacji Przedmiotu Umowy </w:t>
      </w:r>
      <w:r w:rsidR="00023CAA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na </w:t>
      </w:r>
      <w:r w:rsidR="00491ED8">
        <w:rPr>
          <w:rFonts w:eastAsia="Arial Narrow" w:cstheme="minorHAnsi"/>
          <w:kern w:val="0"/>
          <w:sz w:val="23"/>
          <w:szCs w:val="23"/>
          <w14:ligatures w14:val="none"/>
        </w:rPr>
        <w:t>29 listopada 2024</w:t>
      </w:r>
      <w:r w:rsidR="00553B47" w:rsidRPr="007718CB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4458A947" w14:textId="05CC444E" w:rsidR="00924D34" w:rsidRPr="00DE58F9" w:rsidRDefault="00797E8F" w:rsidP="007718CB">
      <w:pPr>
        <w:pStyle w:val="Akapitzlist"/>
        <w:numPr>
          <w:ilvl w:val="0"/>
          <w:numId w:val="30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Przez zakończenie realizacji Przedmiotu Umowy rozumie się sporządzenie bezusterkowego protokołu odbioru końcowego Przedmiotu Umowy, który zostanie podpisany przez Zamawiającego oraz Wykonawcę. W terminie zakończenia realizacji Przedmiotu Umowy, Wykonawca ukończy realizację wszelkich robót, usunie braki i wady oraz uporządkuje teren, w szczególności zutylizuje odpady i śmieci powstałe w trakcie wykonywania Przedmiotu Umowy</w:t>
      </w:r>
      <w:r w:rsidR="00D229B4" w:rsidRPr="00DE58F9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68A9838A" w14:textId="77777777" w:rsidR="00797E8F" w:rsidRPr="00DE58F9" w:rsidRDefault="00797E8F" w:rsidP="007718CB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 5</w:t>
      </w:r>
    </w:p>
    <w:p w14:paraId="1F7B3E64" w14:textId="43083162" w:rsidR="008F3537" w:rsidRPr="00DE58F9" w:rsidRDefault="008F3537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Rękojmia i Gwarancja</w:t>
      </w:r>
    </w:p>
    <w:p w14:paraId="4A284170" w14:textId="082C2E75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udziela gwarancji i rękojmi na Przedmiot Umowy. Okres udzielonej gwarancji wynosi </w:t>
      </w:r>
      <w:r w:rsidR="00444FDC" w:rsidRPr="007718CB">
        <w:rPr>
          <w:rFonts w:eastAsia="Arial Narrow" w:cstheme="minorHAnsi"/>
          <w:kern w:val="0"/>
          <w:sz w:val="23"/>
          <w:szCs w:val="23"/>
          <w14:ligatures w14:val="none"/>
        </w:rPr>
        <w:t>5</w:t>
      </w:r>
      <w:r w:rsidR="00F76B51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lat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,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licząc od daty podpisania przez obie Strony bezusterkowego protokołu odbioru końcowego Przedmiotu Umowy (tj. zakończenia realizacji Przedmiotu umowy).</w:t>
      </w:r>
      <w:r w:rsidR="00023CAA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Wykonawca gwarantuje i zapewnia o braku wad wykonanego Przedmiotu Umowy</w:t>
      </w:r>
      <w:r w:rsidR="009D6AF5">
        <w:rPr>
          <w:rFonts w:eastAsia="Arial Narrow" w:cstheme="minorHAnsi"/>
          <w:kern w:val="0"/>
          <w:sz w:val="23"/>
          <w:szCs w:val="23"/>
          <w14:ligatures w14:val="none"/>
        </w:rPr>
        <w:t>. Wykonawca udziela Zamawiającemu również gwarancji na zastosowane do realizacji przedmiotu Umowy materiały na warunkach gwarancji ich producenta.</w:t>
      </w:r>
    </w:p>
    <w:p w14:paraId="05634CA5" w14:textId="61C00544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razie ujawnienia się w okresie gwarancji wad, Zamawiający zgłosi Wykonawcy wadę pisemnie lub elektronicznie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(e-mail:</w:t>
      </w:r>
      <w:r w:rsidR="00E72507" w:rsidRPr="007718CB">
        <w:rPr>
          <w:rFonts w:eastAsia="Arial Narrow" w:cstheme="minorHAnsi"/>
          <w:kern w:val="0"/>
          <w:sz w:val="23"/>
          <w:szCs w:val="23"/>
          <w14:ligatures w14:val="none"/>
        </w:rPr>
        <w:t>).</w:t>
      </w:r>
    </w:p>
    <w:p w14:paraId="4D7FF915" w14:textId="06D6281D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zobowiązuje się do niezwłocznego usunięcia zgłoszonej wady, na własny koszt, w terminie uzgodnionym przez Strony stosownie do okoliczności, jednakże w każdym wypadku nie później niż w ciągu 14 dni kalendarzowych od zgłoszenia wady, co dotyczy także sytuacji, gdy Strony nie ustalą stosownego terminu, o którym mowa powyżej. </w:t>
      </w:r>
    </w:p>
    <w:p w14:paraId="41837BBC" w14:textId="77777777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Zamawiający może dochodzić roszczeń z tytułu gwarancji lub rękojmi po upływie ich terminów, jeżeli zgłosi istnienie wad odpowiednio w okresie gwarancji lub rękojmi. Zamawiający może dochodzić roszczeń z tytułu rękojmi niezależnie od roszczeń z tytułu gwarancji. </w:t>
      </w:r>
    </w:p>
    <w:p w14:paraId="6C2EC4B8" w14:textId="77777777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Po odbiorze prac związanych z usunięciem wad okres gwarancji ulega wydłużeniu o czas od zgłoszenia do usunięcia wady.</w:t>
      </w:r>
    </w:p>
    <w:p w14:paraId="0E7A0734" w14:textId="42D5A339" w:rsidR="00797E8F" w:rsidRPr="007718CB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przypadku nieprzystąpienia do usunięcia wady lub nieusunięcia wady w terminie wynikającym z Umowy lub </w:t>
      </w:r>
      <w:r w:rsidR="008F3537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innym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uzgodnionym przez Strony</w:t>
      </w:r>
      <w:r w:rsidR="008F3537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na piśmie pod rygorem nieważności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,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Zamawiający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uprawniony będzie do powierzenia niezbędnych robót związanych z usunięciem wady osobie trzeciej na koszt i ryzyko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Wykonawcy</w:t>
      </w:r>
      <w:r w:rsidR="008F3537" w:rsidRPr="007718CB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6F2AF6D3" w14:textId="77777777" w:rsidR="00491ED8" w:rsidRDefault="00491ED8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</w:p>
    <w:p w14:paraId="7A7315CD" w14:textId="7E5071CE" w:rsidR="00797E8F" w:rsidRPr="00DE58F9" w:rsidRDefault="00797E8F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lastRenderedPageBreak/>
        <w:t>§ 6</w:t>
      </w:r>
    </w:p>
    <w:p w14:paraId="68DBFCB4" w14:textId="73F69F17" w:rsidR="008F3537" w:rsidRPr="00DE58F9" w:rsidRDefault="008F3537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Wynagrodzenie ryczałtowe</w:t>
      </w:r>
    </w:p>
    <w:p w14:paraId="2C18575B" w14:textId="0FB47A9B" w:rsidR="00797E8F" w:rsidRPr="007718CB" w:rsidRDefault="00797E8F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Strony ustalają wynagrodzenie ryczałtowe za wykonanie Przedmiotu Umowy w wysokości</w:t>
      </w:r>
      <w:r w:rsidR="00FE70DB" w:rsidRPr="007718CB">
        <w:rPr>
          <w:rFonts w:eastAsia="Arial Narrow" w:cstheme="minorHAnsi"/>
          <w:kern w:val="0"/>
          <w:sz w:val="23"/>
          <w:szCs w:val="23"/>
          <w14:ligatures w14:val="none"/>
        </w:rPr>
        <w:t>:</w:t>
      </w:r>
      <w:r w:rsidR="007718CB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7718CB">
        <w:rPr>
          <w:rFonts w:eastAsia="Arial Narrow" w:cstheme="minorHAnsi"/>
          <w:kern w:val="0"/>
          <w:sz w:val="23"/>
          <w:szCs w:val="23"/>
          <w14:ligatures w14:val="none"/>
        </w:rPr>
        <w:t>………………………..z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ł netto (słownie:)</w:t>
      </w:r>
      <w:r w:rsidR="00DB549E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FE70DB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- za </w:t>
      </w:r>
      <w:r w:rsidR="00AB6C47" w:rsidRPr="007718CB">
        <w:rPr>
          <w:rFonts w:eastAsia="Arial Narrow" w:cstheme="minorHAnsi"/>
          <w:kern w:val="0"/>
          <w:sz w:val="23"/>
          <w:szCs w:val="23"/>
          <w14:ligatures w14:val="none"/>
        </w:rPr>
        <w:t>Wymianę rur spustowych</w:t>
      </w:r>
      <w:r w:rsidR="00A5689C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przy ul. </w:t>
      </w:r>
      <w:r w:rsidR="00AB6C47" w:rsidRPr="007718CB">
        <w:rPr>
          <w:rFonts w:eastAsia="Arial Narrow" w:cstheme="minorHAnsi"/>
          <w:kern w:val="0"/>
          <w:sz w:val="23"/>
          <w:szCs w:val="23"/>
          <w14:ligatures w14:val="none"/>
        </w:rPr>
        <w:t>Śliwkowej 6</w:t>
      </w:r>
      <w:r w:rsidR="00BA3394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(tj. </w:t>
      </w:r>
      <w:r w:rsidR="007718CB">
        <w:rPr>
          <w:rFonts w:eastAsia="Arial Narrow" w:cstheme="minorHAnsi"/>
          <w:kern w:val="0"/>
          <w:sz w:val="23"/>
          <w:szCs w:val="23"/>
          <w14:ligatures w14:val="none"/>
        </w:rPr>
        <w:t>……………………………..</w:t>
      </w:r>
      <w:r w:rsidR="00BA3394" w:rsidRPr="007718CB">
        <w:rPr>
          <w:rFonts w:eastAsia="Arial Narrow" w:cstheme="minorHAnsi"/>
          <w:kern w:val="0"/>
          <w:sz w:val="23"/>
          <w:szCs w:val="23"/>
          <w14:ligatures w14:val="none"/>
        </w:rPr>
        <w:t>zł netto)</w:t>
      </w:r>
    </w:p>
    <w:p w14:paraId="3C62DCDA" w14:textId="4DDAF26C" w:rsidR="00323BAB" w:rsidRPr="00DE58F9" w:rsidRDefault="00323BAB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Wynagrodzenie, określone w ppkt 1) powyżej zwane będzie dalej </w:t>
      </w:r>
      <w:r w:rsidRPr="00AB6C47">
        <w:rPr>
          <w:rFonts w:eastAsia="Arial Narrow" w:cstheme="minorHAnsi"/>
          <w:kern w:val="0"/>
          <w:sz w:val="23"/>
          <w:szCs w:val="23"/>
          <w14:ligatures w14:val="none"/>
        </w:rPr>
        <w:t>łącznie</w:t>
      </w:r>
      <w:r w:rsidR="00E72507" w:rsidRPr="00AB6C47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również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„Wynagrodzeniem ryczałtowym”.</w:t>
      </w:r>
    </w:p>
    <w:p w14:paraId="3CDBF787" w14:textId="77777777" w:rsidR="00797E8F" w:rsidRPr="00DE58F9" w:rsidRDefault="00797E8F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Do wynagrodzenia określonego w § 6 ust. 1 Umowy zostanie doliczony podatek VAT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br/>
        <w:t>w wysokości określonej przepisami obowiązującymi w dniu wystawienia faktury.</w:t>
      </w:r>
    </w:p>
    <w:p w14:paraId="5DB3DC18" w14:textId="6189D7E9" w:rsidR="00797E8F" w:rsidRPr="007718CB" w:rsidRDefault="00797E8F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Wynagrodzenie określone w § 6 ust. 1 Umowy </w:t>
      </w:r>
      <w:r w:rsidR="0037643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zawiera wszystkie koszty Wykonawcy związane z realizacją </w:t>
      </w:r>
      <w:r w:rsidR="00323BAB" w:rsidRPr="007718CB">
        <w:rPr>
          <w:rFonts w:eastAsia="Arial Narrow" w:cstheme="minorHAnsi"/>
          <w:kern w:val="0"/>
          <w:sz w:val="23"/>
          <w:szCs w:val="23"/>
          <w14:ligatures w14:val="none"/>
        </w:rPr>
        <w:t>Przedmiotu u</w:t>
      </w:r>
      <w:r w:rsidR="0037643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mowy. Obejmuje ono koszty materiałów i urządzeń oraz koszty realizowanych </w:t>
      </w:r>
      <w:r w:rsidR="00FC4D3C" w:rsidRPr="007718CB">
        <w:rPr>
          <w:rFonts w:eastAsia="Arial Narrow" w:cstheme="minorHAnsi"/>
          <w:kern w:val="0"/>
          <w:sz w:val="23"/>
          <w:szCs w:val="23"/>
          <w14:ligatures w14:val="none"/>
        </w:rPr>
        <w:t>prac</w:t>
      </w:r>
      <w:r w:rsidR="0037643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Wykonawcy, niezbędnych do wykonania przedmiotu umowy.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Kwota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Wynagrodzenia ryczałtowego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będzie traktowana jako ostateczna i niezmienna, niezależnie od błędów, które Wykonawca mógł popełnić w czasie kalkulacji.</w:t>
      </w:r>
    </w:p>
    <w:p w14:paraId="6D6DAB0A" w14:textId="7A35FC49" w:rsidR="00376432" w:rsidRPr="00DE58F9" w:rsidRDefault="00797E8F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 celu uniknięcia jakichkolwiek wątpliwości, Strony zgodnie oświadczają, że wszystkie wykazy i zestawienia ilościowe materiałów, urządzeń i prac zawarte w ofercie Wykonawcy mają jedynie charakter pomocniczy i nie mogą być podstawą żądania zmiany ceny.</w:t>
      </w:r>
    </w:p>
    <w:p w14:paraId="30262B0D" w14:textId="77777777" w:rsidR="008D3C9C" w:rsidRPr="00DE58F9" w:rsidRDefault="00DA0E64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Strony ustalają, że rozliczenie za wykonanie Przedmiotu umowy </w:t>
      </w:r>
      <w:r w:rsidR="008D3C9C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następować będzie </w:t>
      </w:r>
    </w:p>
    <w:p w14:paraId="2DE544C2" w14:textId="7AA01D35" w:rsidR="00DA0E64" w:rsidRPr="007718CB" w:rsidRDefault="008D3C9C" w:rsidP="007718CB">
      <w:pPr>
        <w:pStyle w:val="Akapitzlist"/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fakturami częściowymi oraz</w:t>
      </w:r>
      <w:r w:rsidR="007718CB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fakturą końcową po dokonaniu bezusterkowego protokołu odbioru końcowego.</w:t>
      </w:r>
    </w:p>
    <w:p w14:paraId="410A2F61" w14:textId="70645981" w:rsidR="008D3C9C" w:rsidRPr="00DE58F9" w:rsidRDefault="008D3C9C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Faktury częściowe będą wystawiane przez Wykonawcę na podstawie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protokołów przerobowych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potwierdzających procentowy zakres wykonania </w:t>
      </w:r>
      <w:r w:rsidR="00FC4D3C" w:rsidRPr="00DE58F9">
        <w:rPr>
          <w:rFonts w:eastAsia="Arial Narrow" w:cstheme="minorHAnsi"/>
          <w:kern w:val="0"/>
          <w:sz w:val="23"/>
          <w:szCs w:val="23"/>
          <w14:ligatures w14:val="none"/>
        </w:rPr>
        <w:t>prac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,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sporządzanych nie częściej </w:t>
      </w:r>
      <w:r w:rsidR="00E97A63" w:rsidRPr="007718CB">
        <w:rPr>
          <w:rFonts w:eastAsia="Arial Narrow" w:cstheme="minorHAnsi"/>
          <w:kern w:val="0"/>
          <w:sz w:val="23"/>
          <w:szCs w:val="23"/>
          <w14:ligatures w14:val="none"/>
        </w:rPr>
        <w:t>n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iż co miesiąc.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Protokół przerobowy musi zawierać co najmniej zakres </w:t>
      </w:r>
      <w:r w:rsidR="0063546C" w:rsidRPr="00DE58F9">
        <w:rPr>
          <w:rFonts w:eastAsia="Arial Narrow" w:cstheme="minorHAnsi"/>
          <w:kern w:val="0"/>
          <w:sz w:val="23"/>
          <w:szCs w:val="23"/>
          <w14:ligatures w14:val="none"/>
        </w:rPr>
        <w:t>oraz wartość (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kwotę netto i brutto)</w:t>
      </w:r>
      <w:r w:rsidR="0063546C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prac, które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Wykonawca wykonał do dnia sporządzenia protokołu. Protokół przerobowy musi być potwierdzony przez Zamawiające</w:t>
      </w:r>
      <w:r w:rsidR="00323BAB" w:rsidRPr="00DE58F9">
        <w:rPr>
          <w:rFonts w:eastAsia="Arial Narrow" w:cstheme="minorHAnsi"/>
          <w:kern w:val="0"/>
          <w:sz w:val="23"/>
          <w:szCs w:val="23"/>
          <w14:ligatures w14:val="none"/>
        </w:rPr>
        <w:t>go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na piśmie pod rygorem nieważności, aby mógł być podstaw</w:t>
      </w:r>
      <w:r w:rsidR="00DB549E" w:rsidRPr="00DE58F9">
        <w:rPr>
          <w:rFonts w:eastAsia="Arial Narrow" w:cstheme="minorHAnsi"/>
          <w:kern w:val="0"/>
          <w:sz w:val="23"/>
          <w:szCs w:val="23"/>
          <w14:ligatures w14:val="none"/>
        </w:rPr>
        <w:t>ą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wystawienia faktury częściowej przez Wykonawcę.</w:t>
      </w:r>
      <w:r w:rsidR="00DB549E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21EBCF34" w14:textId="77777777" w:rsidR="00DB549E" w:rsidRPr="007718CB" w:rsidRDefault="00DB549E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Wartość faktur częściowych nie może przekraczać łącznie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80% Wynagrodzenia ryczałtowego.</w:t>
      </w:r>
    </w:p>
    <w:p w14:paraId="1A82379C" w14:textId="0C2C68C5" w:rsidR="00DB549E" w:rsidRPr="00DE58F9" w:rsidRDefault="00DB549E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Podstawą wystawienia faktury końcowej za realizację Przedmiotu Umowy będzie protokół bezusterkowego odbioru końcowego Przedmiotu Umowy podpisany przez obie Strony. </w:t>
      </w:r>
    </w:p>
    <w:p w14:paraId="0B19CA66" w14:textId="3A7671DA" w:rsidR="00DB549E" w:rsidRPr="00DE58F9" w:rsidRDefault="00924D34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Płatności następować będą</w:t>
      </w:r>
      <w:r w:rsidR="00DB549E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 terminie 14 dni kalendarzowych od dnia doręczenia Zamawiającemu prawidłowo wystawionej faktury VAT.</w:t>
      </w:r>
    </w:p>
    <w:p w14:paraId="2913CA5C" w14:textId="77777777" w:rsidR="00DB549E" w:rsidRPr="00DE58F9" w:rsidRDefault="00797E8F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Wykonawca oświadcza, że jest czynnym podatnikiem podatku VAT, posiada numer identyfikacyjny NIP wskazany w komparycji Umowy.</w:t>
      </w:r>
    </w:p>
    <w:p w14:paraId="33AFF923" w14:textId="3EDB75F5" w:rsidR="00924D34" w:rsidRPr="00DE58F9" w:rsidRDefault="00DA0E64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lastRenderedPageBreak/>
        <w:t>Za datę płatności przyjmuje się dzień uznania rachunku bankowego Wykonawcy należnej mu kwoty.</w:t>
      </w:r>
    </w:p>
    <w:p w14:paraId="594E8446" w14:textId="584AFFD2" w:rsidR="00DB549E" w:rsidRPr="007718CB" w:rsidRDefault="00DB549E" w:rsidP="00FC4D3C">
      <w:pPr>
        <w:tabs>
          <w:tab w:val="left" w:pos="3801"/>
        </w:tabs>
        <w:spacing w:after="120" w:line="240" w:lineRule="auto"/>
        <w:jc w:val="center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§ 7</w:t>
      </w:r>
    </w:p>
    <w:p w14:paraId="794B9C66" w14:textId="51F5AF2F" w:rsidR="00DB549E" w:rsidRPr="00DE58F9" w:rsidRDefault="00DB549E" w:rsidP="00FC4D3C">
      <w:pPr>
        <w:spacing w:after="120" w:line="240" w:lineRule="auto"/>
        <w:jc w:val="center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Kaucja gwarancyjna</w:t>
      </w:r>
    </w:p>
    <w:p w14:paraId="2EE1EC3D" w14:textId="7B62676E" w:rsidR="00DB549E" w:rsidRPr="00DE58F9" w:rsidRDefault="00DB549E" w:rsidP="001673B7">
      <w:pPr>
        <w:pStyle w:val="Akapitzlist"/>
        <w:numPr>
          <w:ilvl w:val="0"/>
          <w:numId w:val="34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Strony uzgadniają kwotę zabezpieczenia należytego wykonania Umowy w wysokości 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5%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Wynagrodzenia ryczałtowego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 xml:space="preserve"> („Kaucja gwarancyjna”).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Będzie to zabezpieczenie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wszelkich roszczeń Zamawiające</w:t>
      </w:r>
      <w:r w:rsidR="00924D34" w:rsidRPr="00DE58F9">
        <w:rPr>
          <w:rFonts w:eastAsia="Arial Narrow" w:cstheme="minorHAnsi"/>
          <w:kern w:val="0"/>
          <w:sz w:val="23"/>
          <w:szCs w:val="23"/>
          <w14:ligatures w14:val="none"/>
        </w:rPr>
        <w:t>go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względem Wykonawcy wynikających z Umowy, w szczególności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z tytułu rękojmi i gwarancji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oraz kar umownych.</w:t>
      </w:r>
    </w:p>
    <w:p w14:paraId="2C30A791" w14:textId="190A4176" w:rsidR="00DB549E" w:rsidRPr="00DE58F9" w:rsidRDefault="00DB549E" w:rsidP="001673B7">
      <w:pPr>
        <w:pStyle w:val="Akapitzlist"/>
        <w:numPr>
          <w:ilvl w:val="0"/>
          <w:numId w:val="34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Kaucja gwarancyjna będzie utworzona poprzez zatrzymanie przez i na rzecz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>Zamawiającego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kwoty wskazanej w ust. 1 powyżej z faktury końcowej VAT wystawionej przez Wykonawcę. </w:t>
      </w:r>
    </w:p>
    <w:p w14:paraId="3442F35E" w14:textId="7C77B9E3" w:rsidR="00924D34" w:rsidRPr="00DE58F9" w:rsidRDefault="00DB549E" w:rsidP="001673B7">
      <w:pPr>
        <w:pStyle w:val="Akapitzlist"/>
        <w:numPr>
          <w:ilvl w:val="0"/>
          <w:numId w:val="34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Kaucja gwarancyjna, nie podlega oprocentowaniu i będzie zwrócona Wykonawcy, przelewem na jego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>rachunek w kwocie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nominalnej pomniejszonej o ewentualne kwoty wykorzystane w przypadku niewykonywania lub nienależytego wykonywania zobowiązań umownych Wykonawcy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63546C" w:rsidRPr="00DE58F9">
        <w:rPr>
          <w:rFonts w:eastAsia="Arial Narrow" w:cstheme="minorHAnsi"/>
          <w:kern w:val="0"/>
          <w:sz w:val="23"/>
          <w:szCs w:val="23"/>
          <w14:ligatures w14:val="none"/>
        </w:rPr>
        <w:t>po upływie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63546C" w:rsidRPr="001673B7">
        <w:rPr>
          <w:rFonts w:eastAsia="Arial Narrow" w:cstheme="minorHAnsi"/>
          <w:kern w:val="0"/>
          <w:sz w:val="23"/>
          <w:szCs w:val="23"/>
          <w14:ligatures w14:val="none"/>
        </w:rPr>
        <w:t>12 miesięcy</w:t>
      </w:r>
      <w:r w:rsidR="0063546C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od dnia bezusterkowego odbioru końcowego.</w:t>
      </w:r>
    </w:p>
    <w:p w14:paraId="61EA4E7E" w14:textId="37C7FE1E" w:rsidR="00797E8F" w:rsidRPr="00DE58F9" w:rsidRDefault="00797E8F" w:rsidP="00FC4D3C">
      <w:pPr>
        <w:tabs>
          <w:tab w:val="left" w:pos="3801"/>
        </w:tabs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§ </w:t>
      </w:r>
      <w:r w:rsidR="00DB549E"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8</w:t>
      </w:r>
    </w:p>
    <w:p w14:paraId="63D34113" w14:textId="2F8574D1" w:rsidR="008F3537" w:rsidRPr="00DE58F9" w:rsidRDefault="008F3537" w:rsidP="00FC4D3C">
      <w:pPr>
        <w:tabs>
          <w:tab w:val="left" w:pos="3801"/>
        </w:tabs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Kary umowne</w:t>
      </w:r>
    </w:p>
    <w:p w14:paraId="74D21368" w14:textId="77777777" w:rsidR="00797E8F" w:rsidRPr="00DE58F9" w:rsidRDefault="00797E8F" w:rsidP="001673B7">
      <w:pPr>
        <w:pStyle w:val="Akapitzlist"/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zobowiązany jest do zapłaty kar umownych na rzecz Zamawiającego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br/>
        <w:t>w następujących przypadkach:</w:t>
      </w:r>
    </w:p>
    <w:p w14:paraId="3A3F829B" w14:textId="48A2229B" w:rsidR="00797E8F" w:rsidRPr="00DE58F9" w:rsidRDefault="00797E8F" w:rsidP="001673B7">
      <w:pPr>
        <w:pStyle w:val="Akapitzlist"/>
        <w:numPr>
          <w:ilvl w:val="0"/>
          <w:numId w:val="35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razie opóźnienia w zakończeniu realizacji Przedmiotu Umowy — w wysokości 0,2% </w:t>
      </w:r>
      <w:r w:rsidR="00924D34" w:rsidRPr="00DE58F9">
        <w:rPr>
          <w:rFonts w:eastAsia="Arial Narrow" w:cstheme="minorHAnsi"/>
          <w:kern w:val="0"/>
          <w:sz w:val="23"/>
          <w:szCs w:val="23"/>
          <w14:ligatures w14:val="none"/>
        </w:rPr>
        <w:t>W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ynagrodzenia ryczałtowego za każdy dzień opóźnienia;</w:t>
      </w:r>
    </w:p>
    <w:p w14:paraId="318237AC" w14:textId="1DFA4655" w:rsidR="00797E8F" w:rsidRPr="00DE58F9" w:rsidRDefault="00797E8F" w:rsidP="001673B7">
      <w:pPr>
        <w:pStyle w:val="Akapitzlist"/>
        <w:numPr>
          <w:ilvl w:val="0"/>
          <w:numId w:val="35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razie opóźnienia w usunięciu wad lub usterek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prac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stwierdzonych przy odbiorze lub w okresie gwarancji lub rękojmi - w wysokości 0,2%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>W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ynagrodzenia ryczałtowego określonego w § 6 ust. 1 za każdy dzień opóźnienia w usunięciu wad lub usterek;</w:t>
      </w:r>
    </w:p>
    <w:p w14:paraId="6B9E8046" w14:textId="4353A8BA" w:rsidR="00797E8F" w:rsidRPr="00DE58F9" w:rsidRDefault="00797E8F" w:rsidP="001673B7">
      <w:pPr>
        <w:pStyle w:val="Akapitzlist"/>
        <w:numPr>
          <w:ilvl w:val="0"/>
          <w:numId w:val="35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razie rozwiązania Umowy lub odstąpienia od Umowy przez Zamawiającego z przyczyn leżących po stronie Wykonawcy – w wysokości stanowiącej 10%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>W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ynagrodzenia ryczałtowego. W celu uniknięcia wątpliwości, Strony zgodnie oświadczają, że o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bowiązek zapłaty kary umownej, o której mowa w niniejszym punkcie powstaje niezależnie od tego, czy rozwiązanie lub odstąpienie od Umowy następuje na podstawie postanowień Umowy, czy na podstawie przepisów Kodeksu cywilnego;</w:t>
      </w:r>
    </w:p>
    <w:p w14:paraId="6EAA7596" w14:textId="23BBDB06" w:rsidR="00797E8F" w:rsidRPr="00DE58F9" w:rsidRDefault="00797E8F" w:rsidP="001673B7">
      <w:pPr>
        <w:pStyle w:val="Akapitzlist"/>
        <w:numPr>
          <w:ilvl w:val="0"/>
          <w:numId w:val="35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Zamawiającemu przysługuje prawo dochodzenia odszkodowania przekraczającego wysokość zastrzeżonych kar umownych na zasadach ogólnych określonych w Kodeksie cywilnym, z zastrzeżeniem punktu poniższego</w:t>
      </w:r>
    </w:p>
    <w:p w14:paraId="1C6DE2E5" w14:textId="71FB2553" w:rsidR="00797E8F" w:rsidRPr="00DE58F9" w:rsidRDefault="00797E8F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lastRenderedPageBreak/>
        <w:t>§</w:t>
      </w:r>
      <w:r w:rsidR="00147E6D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 </w:t>
      </w:r>
      <w:r w:rsidR="00DB549E"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9</w:t>
      </w:r>
    </w:p>
    <w:p w14:paraId="29C2554F" w14:textId="2BBCFA24" w:rsidR="008F3537" w:rsidRPr="00DE58F9" w:rsidRDefault="008F3537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Odstąpienie od Umowy</w:t>
      </w:r>
    </w:p>
    <w:p w14:paraId="3EA63825" w14:textId="77777777" w:rsidR="00797E8F" w:rsidRPr="00DE58F9" w:rsidRDefault="00797E8F" w:rsidP="001673B7">
      <w:pPr>
        <w:pStyle w:val="Akapitzlist"/>
        <w:numPr>
          <w:ilvl w:val="0"/>
          <w:numId w:val="37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Zamawiającemu przysługuje prawo do odstąpienia od Umowy bez żadnego odszkodowania dla Wykonawcy z tego tytułu, w całości lub w części obejmującej niewykonaną część Przedmiotu Umowy w następujących przypadkach:</w:t>
      </w:r>
    </w:p>
    <w:p w14:paraId="09C4ABD3" w14:textId="77777777" w:rsidR="00797E8F" w:rsidRPr="00DE58F9" w:rsidRDefault="00797E8F" w:rsidP="00DB7C87">
      <w:pPr>
        <w:pStyle w:val="Akapitzlist"/>
        <w:numPr>
          <w:ilvl w:val="0"/>
          <w:numId w:val="40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nie wykonuje Przedmiotu Umowy zgodnie z Umową, </w:t>
      </w:r>
    </w:p>
    <w:p w14:paraId="590082F6" w14:textId="77777777" w:rsidR="00797E8F" w:rsidRPr="00DE58F9" w:rsidRDefault="00797E8F" w:rsidP="00DB7C87">
      <w:pPr>
        <w:pStyle w:val="Akapitzlist"/>
        <w:numPr>
          <w:ilvl w:val="0"/>
          <w:numId w:val="40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Wykonawca dopuszcza się opóźnienia w wykonywaniu prac w stosunku do terminu zakończenia Przedmiotu Umowy o więcej niż 7 dni kalendarzowych,</w:t>
      </w:r>
    </w:p>
    <w:p w14:paraId="03ACF1E2" w14:textId="48DA6B73" w:rsidR="00797E8F" w:rsidRPr="00DE58F9" w:rsidRDefault="00797E8F" w:rsidP="001673B7">
      <w:pPr>
        <w:pStyle w:val="Akapitzlist"/>
        <w:numPr>
          <w:ilvl w:val="0"/>
          <w:numId w:val="37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Odstąpienie od Umowy z przyczyn przewidzianych Umową, może nastąpić najpóźniej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br/>
        <w:t>w terminie 30 dni od dnia, w którym Strona uprawniona (</w:t>
      </w:r>
      <w:r w:rsidR="00924D34" w:rsidRPr="00DE58F9">
        <w:rPr>
          <w:rFonts w:eastAsia="Arial Narrow" w:cstheme="minorHAnsi"/>
          <w:kern w:val="0"/>
          <w:sz w:val="23"/>
          <w:szCs w:val="23"/>
          <w14:ligatures w14:val="none"/>
        </w:rPr>
        <w:t>tj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. Zamawiający)  dowiedział się o fakcie stanowiącym podstawę do odstąpienia od Umowy. </w:t>
      </w:r>
    </w:p>
    <w:p w14:paraId="46B6C981" w14:textId="285BDCDA" w:rsidR="00797E8F" w:rsidRPr="00DE58F9" w:rsidRDefault="00797E8F" w:rsidP="001673B7">
      <w:pPr>
        <w:pStyle w:val="Akapitzlist"/>
        <w:numPr>
          <w:ilvl w:val="0"/>
          <w:numId w:val="37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Odstąpienie od Umowy nie wyłącza obowiązku uiszczenia  przez Wykonawcę kar umownych ani pokrycia szkody.</w:t>
      </w:r>
    </w:p>
    <w:p w14:paraId="1ECB420E" w14:textId="77777777" w:rsidR="00147E6D" w:rsidRDefault="00147E6D" w:rsidP="00A5689C">
      <w:pPr>
        <w:spacing w:after="120" w:line="240" w:lineRule="auto"/>
        <w:rPr>
          <w:rFonts w:eastAsia="Arial Narrow" w:cstheme="minorHAnsi"/>
          <w:b/>
          <w:kern w:val="0"/>
          <w:sz w:val="23"/>
          <w:szCs w:val="23"/>
          <w14:ligatures w14:val="none"/>
        </w:rPr>
      </w:pPr>
    </w:p>
    <w:p w14:paraId="6D5D2B75" w14:textId="28DC1981" w:rsidR="00797E8F" w:rsidRPr="00DE58F9" w:rsidRDefault="00797E8F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§ </w:t>
      </w:r>
      <w:r w:rsidR="00DB549E"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10</w:t>
      </w:r>
    </w:p>
    <w:p w14:paraId="1683A817" w14:textId="470CAC10" w:rsidR="008F3537" w:rsidRPr="00DE58F9" w:rsidRDefault="008F3537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Postanowienia końcowe</w:t>
      </w:r>
    </w:p>
    <w:p w14:paraId="389AFE5A" w14:textId="14755057" w:rsidR="008F3537" w:rsidRPr="00DE58F9" w:rsidRDefault="008F3537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jest zobowiązany posiadać w okresie realizacji Przedmiotu Umowy ubezpieczenia od odpowiedzialności cywilnej (OC) związanej z wykonywaną działalnością gospodarczą na sumę ubezpieczenia nie mniejszą niż </w:t>
      </w:r>
      <w:r w:rsidR="001673B7">
        <w:rPr>
          <w:rFonts w:eastAsia="Arial Narrow" w:cstheme="minorHAnsi"/>
          <w:kern w:val="0"/>
          <w:sz w:val="23"/>
          <w:szCs w:val="23"/>
          <w14:ligatures w14:val="none"/>
        </w:rPr>
        <w:t>200</w:t>
      </w:r>
      <w:r w:rsidR="00147E6D">
        <w:rPr>
          <w:rFonts w:eastAsia="Arial Narrow" w:cstheme="minorHAnsi"/>
          <w:kern w:val="0"/>
          <w:sz w:val="23"/>
          <w:szCs w:val="23"/>
          <w14:ligatures w14:val="none"/>
        </w:rPr>
        <w:t xml:space="preserve"> 000,00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zł</w:t>
      </w:r>
      <w:r w:rsidR="001710A4" w:rsidRPr="00DE58F9">
        <w:rPr>
          <w:rFonts w:eastAsia="Arial Narrow" w:cstheme="minorHAnsi"/>
          <w:kern w:val="0"/>
          <w:sz w:val="23"/>
          <w:szCs w:val="23"/>
          <w14:ligatures w14:val="none"/>
        </w:rPr>
        <w:t>.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2A59204A" w14:textId="6B868272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Bez uprzedniej zgody Zamawiającego, Wykonawca nie może dokonać przeniesienia swoich praw i obowiązków wynikających z Umowy</w:t>
      </w:r>
      <w:r w:rsidR="001710A4" w:rsidRPr="00DE58F9">
        <w:rPr>
          <w:rFonts w:eastAsia="Arial Narrow" w:cstheme="minorHAnsi"/>
          <w:kern w:val="0"/>
          <w:sz w:val="23"/>
          <w:szCs w:val="23"/>
          <w14:ligatures w14:val="none"/>
        </w:rPr>
        <w:t>, ani zlecić podwykonawstwa Umowy żadnej innej osobie ani podmiotowi trzeciemu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. </w:t>
      </w:r>
      <w:bookmarkStart w:id="1" w:name="_Hlk157007209"/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Przedmiotowa zgoda powinna zostać udzielona w formie pisemnej pod rygorem nieważności.</w:t>
      </w:r>
      <w:bookmarkEnd w:id="1"/>
    </w:p>
    <w:p w14:paraId="6BF567CF" w14:textId="77777777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Wykonawca odpowiada za działania podmiotów i osób, którym powierzył czynności związane z realizacją niniejszej Umowy jak za działania własne.</w:t>
      </w:r>
    </w:p>
    <w:p w14:paraId="25C0D4A6" w14:textId="593A9128" w:rsidR="001710A4" w:rsidRPr="00DE58F9" w:rsidRDefault="001710A4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bookmarkStart w:id="2" w:name="_Hlk164688653"/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Koordynatorem realizacji umowy z ramienia Zamawiającego będzie</w:t>
      </w:r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 Janusz Wojtczak</w:t>
      </w:r>
      <w:bookmarkEnd w:id="2"/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,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tel. </w:t>
      </w:r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>533 227 959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, e-mail: </w:t>
      </w:r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>janusz.wojtczak@krak-system.com.pl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2EBEEE1B" w14:textId="56C36E8D" w:rsidR="001710A4" w:rsidRPr="001673B7" w:rsidRDefault="001710A4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Koordynatorem realizacji umowy z ramienia Wykonawcy będzie, tel</w:t>
      </w:r>
      <w:r w:rsidR="001673B7">
        <w:rPr>
          <w:rFonts w:eastAsia="Arial Narrow" w:cstheme="minorHAnsi"/>
          <w:kern w:val="0"/>
          <w:sz w:val="23"/>
          <w:szCs w:val="23"/>
          <w14:ligatures w14:val="none"/>
        </w:rPr>
        <w:t>………..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, e-mail:</w:t>
      </w:r>
      <w:r w:rsidR="003D1E8E" w:rsidRPr="001673B7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409C6610" w14:textId="49442471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Zmiany i uzupełnienia Umowy wymagają zachowania formy pisemnej pod rygorem nieważności.</w:t>
      </w:r>
    </w:p>
    <w:p w14:paraId="4B044303" w14:textId="77777777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 sprawach nieuregulowanych Umową mają zastosowanie odpowiednie przepisy Kodeksu Cywilnego oraz inne obowiązujące przepisy prawa.</w:t>
      </w:r>
    </w:p>
    <w:p w14:paraId="7D8BA3B3" w14:textId="22750E96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Umowę sporządzono w dwóch jednobrzmiących egzemplarzach, po jednym dla każdej ze Stron.</w:t>
      </w:r>
    </w:p>
    <w:p w14:paraId="2A3DBB25" w14:textId="77777777" w:rsidR="00797E8F" w:rsidRPr="00DE58F9" w:rsidRDefault="00797E8F" w:rsidP="00FC4D3C">
      <w:p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DE58F9" w:rsidRPr="00DE58F9" w14:paraId="40D6054E" w14:textId="77777777" w:rsidTr="00B97611">
        <w:tc>
          <w:tcPr>
            <w:tcW w:w="4315" w:type="dxa"/>
          </w:tcPr>
          <w:p w14:paraId="1D414E97" w14:textId="77777777" w:rsidR="00797E8F" w:rsidRPr="00DE58F9" w:rsidRDefault="00797E8F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E58F9">
              <w:rPr>
                <w:rFonts w:asciiTheme="minorHAnsi" w:hAnsiTheme="minorHAnsi" w:cstheme="minorHAnsi"/>
                <w:sz w:val="23"/>
                <w:szCs w:val="23"/>
              </w:rPr>
              <w:t>__________________________</w:t>
            </w:r>
          </w:p>
          <w:p w14:paraId="6D70A9A8" w14:textId="77777777" w:rsidR="00797E8F" w:rsidRPr="00DE58F9" w:rsidRDefault="00797E8F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E58F9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Zamawiający</w:t>
            </w:r>
          </w:p>
        </w:tc>
        <w:tc>
          <w:tcPr>
            <w:tcW w:w="4315" w:type="dxa"/>
          </w:tcPr>
          <w:p w14:paraId="162971B8" w14:textId="77777777" w:rsidR="00797E8F" w:rsidRPr="00DE58F9" w:rsidRDefault="00797E8F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E58F9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__________________________</w:t>
            </w:r>
          </w:p>
          <w:p w14:paraId="4EFC51AC" w14:textId="77777777" w:rsidR="00797E8F" w:rsidRPr="00DE58F9" w:rsidRDefault="00797E8F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E58F9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Wykonawca</w:t>
            </w:r>
          </w:p>
        </w:tc>
      </w:tr>
    </w:tbl>
    <w:p w14:paraId="3CA30690" w14:textId="022A29BA" w:rsidR="003E03B2" w:rsidRDefault="00797E8F" w:rsidP="00FC4D3C">
      <w:p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lastRenderedPageBreak/>
        <w:t>Załączn</w:t>
      </w:r>
      <w:r w:rsidR="00D229B4" w:rsidRPr="00DE58F9">
        <w:rPr>
          <w:rFonts w:eastAsia="Arial Narrow" w:cstheme="minorHAnsi"/>
          <w:kern w:val="0"/>
          <w:sz w:val="23"/>
          <w:szCs w:val="23"/>
          <w14:ligatures w14:val="none"/>
        </w:rPr>
        <w:t>iki:</w:t>
      </w:r>
    </w:p>
    <w:p w14:paraId="17893B22" w14:textId="3F516729" w:rsidR="00DE58F9" w:rsidRDefault="00DE58F9" w:rsidP="00561402">
      <w:pPr>
        <w:pStyle w:val="Akapitzlist"/>
        <w:numPr>
          <w:ilvl w:val="1"/>
          <w:numId w:val="5"/>
        </w:num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bookmarkStart w:id="3" w:name="_Hlk166577578"/>
      <w:r w:rsidRP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Zapytanie ofertowe </w:t>
      </w:r>
      <w:r w:rsidR="005E0492" w:rsidRPr="00561402">
        <w:rPr>
          <w:rFonts w:eastAsia="Arial Narrow" w:cstheme="minorHAnsi"/>
          <w:kern w:val="0"/>
          <w:sz w:val="23"/>
          <w:szCs w:val="23"/>
          <w14:ligatures w14:val="none"/>
        </w:rPr>
        <w:t>z dnia</w:t>
      </w:r>
      <w:r w:rsidR="001673B7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491ED8">
        <w:rPr>
          <w:rFonts w:eastAsia="Arial Narrow" w:cstheme="minorHAnsi"/>
          <w:kern w:val="0"/>
          <w:sz w:val="23"/>
          <w:szCs w:val="23"/>
          <w14:ligatures w14:val="none"/>
        </w:rPr>
        <w:t>2</w:t>
      </w:r>
      <w:r w:rsidR="001673B7" w:rsidRPr="001673B7">
        <w:rPr>
          <w:rFonts w:eastAsia="Arial Narrow" w:cstheme="minorHAnsi"/>
          <w:kern w:val="0"/>
          <w:sz w:val="23"/>
          <w:szCs w:val="23"/>
          <w14:ligatures w14:val="none"/>
        </w:rPr>
        <w:t>4</w:t>
      </w:r>
      <w:r w:rsidR="005E0492" w:rsidRPr="001673B7">
        <w:rPr>
          <w:rFonts w:eastAsia="Arial Narrow" w:cstheme="minorHAnsi"/>
          <w:kern w:val="0"/>
          <w:sz w:val="23"/>
          <w:szCs w:val="23"/>
          <w14:ligatures w14:val="none"/>
        </w:rPr>
        <w:t>.</w:t>
      </w:r>
      <w:r w:rsidR="001673B7" w:rsidRPr="001673B7">
        <w:rPr>
          <w:rFonts w:eastAsia="Arial Narrow" w:cstheme="minorHAnsi"/>
          <w:kern w:val="0"/>
          <w:sz w:val="23"/>
          <w:szCs w:val="23"/>
          <w14:ligatures w14:val="none"/>
        </w:rPr>
        <w:t>0</w:t>
      </w:r>
      <w:r w:rsidR="00491ED8">
        <w:rPr>
          <w:rFonts w:eastAsia="Arial Narrow" w:cstheme="minorHAnsi"/>
          <w:kern w:val="0"/>
          <w:sz w:val="23"/>
          <w:szCs w:val="23"/>
          <w14:ligatures w14:val="none"/>
        </w:rPr>
        <w:t>9</w:t>
      </w:r>
      <w:r w:rsidR="001673B7" w:rsidRPr="001673B7">
        <w:rPr>
          <w:rFonts w:eastAsia="Arial Narrow" w:cstheme="minorHAnsi"/>
          <w:kern w:val="0"/>
          <w:sz w:val="23"/>
          <w:szCs w:val="23"/>
          <w14:ligatures w14:val="none"/>
        </w:rPr>
        <w:t>.</w:t>
      </w:r>
      <w:r w:rsidR="005E0492" w:rsidRPr="001673B7">
        <w:rPr>
          <w:rFonts w:eastAsia="Arial Narrow" w:cstheme="minorHAnsi"/>
          <w:kern w:val="0"/>
          <w:sz w:val="23"/>
          <w:szCs w:val="23"/>
          <w14:ligatures w14:val="none"/>
        </w:rPr>
        <w:t>2024</w:t>
      </w:r>
      <w:r w:rsidR="005E0492" w:rsidRP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 r </w:t>
      </w:r>
      <w:r w:rsidRP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zawierające zakres zleconych </w:t>
      </w:r>
      <w:bookmarkEnd w:id="3"/>
      <w:r w:rsidR="001673B7">
        <w:rPr>
          <w:rFonts w:eastAsia="Arial Narrow" w:cstheme="minorHAnsi"/>
          <w:kern w:val="0"/>
          <w:sz w:val="23"/>
          <w:szCs w:val="23"/>
          <w14:ligatures w14:val="none"/>
        </w:rPr>
        <w:t>prac</w:t>
      </w:r>
    </w:p>
    <w:p w14:paraId="7E62A4D6" w14:textId="5984EED1" w:rsidR="00561402" w:rsidRPr="00561402" w:rsidRDefault="00561402" w:rsidP="00561402">
      <w:pPr>
        <w:pStyle w:val="Akapitzlist"/>
        <w:numPr>
          <w:ilvl w:val="1"/>
          <w:numId w:val="5"/>
        </w:num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Formularz ofert</w:t>
      </w:r>
      <w:r w:rsidR="00A5689C">
        <w:rPr>
          <w:rFonts w:eastAsia="Arial Narrow" w:cstheme="minorHAnsi"/>
          <w:kern w:val="0"/>
          <w:sz w:val="23"/>
          <w:szCs w:val="23"/>
          <w14:ligatures w14:val="none"/>
        </w:rPr>
        <w:t>y</w:t>
      </w:r>
      <w:r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A5689C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Wykonawcy </w:t>
      </w:r>
    </w:p>
    <w:sectPr w:rsidR="00561402" w:rsidRPr="00561402" w:rsidSect="009C2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6C506" w14:textId="77777777" w:rsidR="003A6598" w:rsidRDefault="003A6598">
      <w:pPr>
        <w:spacing w:after="0" w:line="240" w:lineRule="auto"/>
      </w:pPr>
      <w:r>
        <w:separator/>
      </w:r>
    </w:p>
  </w:endnote>
  <w:endnote w:type="continuationSeparator" w:id="0">
    <w:p w14:paraId="1BC1C07D" w14:textId="77777777" w:rsidR="003A6598" w:rsidRDefault="003A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5B112" w14:textId="77777777" w:rsidR="00FF0927" w:rsidRDefault="00FF0927" w:rsidP="00B9761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66C7FF" w14:textId="77777777" w:rsidR="00FF0927" w:rsidRDefault="00FF0927" w:rsidP="00B97611">
    <w:pPr>
      <w:pStyle w:val="Stopka"/>
      <w:ind w:right="360"/>
    </w:pPr>
  </w:p>
  <w:p w14:paraId="00134DEB" w14:textId="77777777" w:rsidR="00FF0927" w:rsidRDefault="00FF09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7404660"/>
      <w:docPartObj>
        <w:docPartGallery w:val="Page Numbers (Bottom of Page)"/>
        <w:docPartUnique/>
      </w:docPartObj>
    </w:sdtPr>
    <w:sdtContent>
      <w:p w14:paraId="59CD9374" w14:textId="77777777" w:rsidR="00FF0927" w:rsidRDefault="00FF0927">
        <w:pPr>
          <w:pStyle w:val="Stopka"/>
          <w:jc w:val="right"/>
        </w:pPr>
        <w:r w:rsidRPr="005D7857">
          <w:rPr>
            <w:rFonts w:ascii="Verdana" w:hAnsi="Verdana"/>
            <w:sz w:val="18"/>
            <w:szCs w:val="18"/>
          </w:rPr>
          <w:fldChar w:fldCharType="begin"/>
        </w:r>
        <w:r w:rsidRPr="005D7857">
          <w:rPr>
            <w:rFonts w:ascii="Verdana" w:hAnsi="Verdana"/>
            <w:sz w:val="18"/>
            <w:szCs w:val="18"/>
          </w:rPr>
          <w:instrText>PAGE   \* MERGEFORMAT</w:instrText>
        </w:r>
        <w:r w:rsidRPr="005D7857">
          <w:rPr>
            <w:rFonts w:ascii="Verdana" w:hAnsi="Verdana"/>
            <w:sz w:val="18"/>
            <w:szCs w:val="18"/>
          </w:rPr>
          <w:fldChar w:fldCharType="separate"/>
        </w:r>
        <w:r w:rsidR="00F26A78">
          <w:rPr>
            <w:rFonts w:ascii="Verdana" w:hAnsi="Verdana"/>
            <w:noProof/>
            <w:sz w:val="18"/>
            <w:szCs w:val="18"/>
          </w:rPr>
          <w:t>1</w:t>
        </w:r>
        <w:r w:rsidRPr="005D7857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3E9EAE12" w14:textId="77777777" w:rsidR="00FF0927" w:rsidRDefault="00FF0927" w:rsidP="00B97611">
    <w:pPr>
      <w:pStyle w:val="Stopka"/>
      <w:ind w:right="360"/>
    </w:pPr>
  </w:p>
  <w:p w14:paraId="6888B5B7" w14:textId="77777777" w:rsidR="00FF0927" w:rsidRDefault="00FF09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2AA2D" w14:textId="77777777" w:rsidR="001673B7" w:rsidRDefault="00167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2B7D7" w14:textId="77777777" w:rsidR="003A6598" w:rsidRDefault="003A6598">
      <w:pPr>
        <w:spacing w:after="0" w:line="240" w:lineRule="auto"/>
      </w:pPr>
      <w:r>
        <w:separator/>
      </w:r>
    </w:p>
  </w:footnote>
  <w:footnote w:type="continuationSeparator" w:id="0">
    <w:p w14:paraId="1A5B763F" w14:textId="77777777" w:rsidR="003A6598" w:rsidRDefault="003A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CEE4" w14:textId="3DDC6310" w:rsidR="001673B7" w:rsidRDefault="00000000">
    <w:pPr>
      <w:pStyle w:val="Nagwek"/>
    </w:pPr>
    <w:r>
      <w:rPr>
        <w:noProof/>
      </w:rPr>
      <w:pict w14:anchorId="377FD3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533422" o:spid="_x0000_s1027" type="#_x0000_t136" style="position:absolute;margin-left:0;margin-top:0;width:426.35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AA711" w14:textId="5BD08CF7" w:rsidR="00FF0927" w:rsidRPr="001301A4" w:rsidRDefault="00000000" w:rsidP="001301A4">
    <w:pPr>
      <w:pStyle w:val="Nagwek"/>
      <w:jc w:val="right"/>
      <w:rPr>
        <w:sz w:val="20"/>
      </w:rPr>
    </w:pPr>
    <w:r>
      <w:rPr>
        <w:noProof/>
      </w:rPr>
      <w:pict w14:anchorId="22A62B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533423" o:spid="_x0000_s1028" type="#_x0000_t136" style="position:absolute;left:0;text-align:left;margin-left:0;margin-top:0;width:426.35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5A47" w14:textId="25C80869" w:rsidR="001673B7" w:rsidRDefault="00000000">
    <w:pPr>
      <w:pStyle w:val="Nagwek"/>
    </w:pPr>
    <w:r>
      <w:rPr>
        <w:noProof/>
      </w:rPr>
      <w:pict w14:anchorId="2AB2BB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533421" o:spid="_x0000_s1026" type="#_x0000_t136" style="position:absolute;margin-left:0;margin-top:0;width:426.35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663D"/>
    <w:multiLevelType w:val="hybridMultilevel"/>
    <w:tmpl w:val="98FED620"/>
    <w:lvl w:ilvl="0" w:tplc="486A686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24FA7"/>
    <w:multiLevelType w:val="hybridMultilevel"/>
    <w:tmpl w:val="04545200"/>
    <w:lvl w:ilvl="0" w:tplc="910AC1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12AE"/>
    <w:multiLevelType w:val="hybridMultilevel"/>
    <w:tmpl w:val="4A96CC68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Theme="minorHAnsi" w:eastAsia="Arial Narrow" w:hAnsiTheme="minorHAnsi" w:cstheme="minorHAnsi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007"/>
    <w:multiLevelType w:val="hybridMultilevel"/>
    <w:tmpl w:val="199A7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1CA5"/>
    <w:multiLevelType w:val="hybridMultilevel"/>
    <w:tmpl w:val="54BC3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328CA"/>
    <w:multiLevelType w:val="hybridMultilevel"/>
    <w:tmpl w:val="55D081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9769F9"/>
    <w:multiLevelType w:val="hybridMultilevel"/>
    <w:tmpl w:val="C9C8A724"/>
    <w:lvl w:ilvl="0" w:tplc="B7722D50">
      <w:start w:val="1"/>
      <w:numFmt w:val="decimal"/>
      <w:lvlText w:val="%1)"/>
      <w:lvlJc w:val="left"/>
      <w:pPr>
        <w:ind w:left="928" w:hanging="360"/>
      </w:pPr>
      <w:rPr>
        <w:rFonts w:asciiTheme="minorHAnsi" w:eastAsia="Arial Narrow" w:hAnsiTheme="minorHAnsi" w:cstheme="minorHAnsi"/>
      </w:rPr>
    </w:lvl>
    <w:lvl w:ilvl="1" w:tplc="C6788D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7028C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730A9F3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47EF7"/>
    <w:multiLevelType w:val="hybridMultilevel"/>
    <w:tmpl w:val="24F40B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E4D8D"/>
    <w:multiLevelType w:val="hybridMultilevel"/>
    <w:tmpl w:val="07C8D14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Palatino Linotype" w:eastAsia="Arial Narrow" w:hAnsi="Palatino Linotype" w:cs="Times New Roman"/>
      </w:rPr>
    </w:lvl>
    <w:lvl w:ilvl="2" w:tplc="FFFFFFFF">
      <w:start w:val="1"/>
      <w:numFmt w:val="decimal"/>
      <w:lvlText w:val="%3)"/>
      <w:lvlJc w:val="left"/>
      <w:pPr>
        <w:ind w:left="180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5482"/>
    <w:multiLevelType w:val="hybridMultilevel"/>
    <w:tmpl w:val="D00025F4"/>
    <w:lvl w:ilvl="0" w:tplc="C6788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D121CD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3E40"/>
    <w:multiLevelType w:val="hybridMultilevel"/>
    <w:tmpl w:val="54BC3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F0606"/>
    <w:multiLevelType w:val="hybridMultilevel"/>
    <w:tmpl w:val="82B03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C7FB2"/>
    <w:multiLevelType w:val="hybridMultilevel"/>
    <w:tmpl w:val="465C8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7034"/>
    <w:multiLevelType w:val="hybridMultilevel"/>
    <w:tmpl w:val="A386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A820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850E8"/>
    <w:multiLevelType w:val="hybridMultilevel"/>
    <w:tmpl w:val="4DA07C6C"/>
    <w:lvl w:ilvl="0" w:tplc="22BCD620">
      <w:start w:val="1"/>
      <w:numFmt w:val="decimal"/>
      <w:lvlText w:val="%1."/>
      <w:lvlJc w:val="left"/>
      <w:pPr>
        <w:ind w:left="644" w:hanging="360"/>
      </w:pPr>
      <w:rPr>
        <w:rFonts w:ascii="Palatino Linotype" w:eastAsia="Arial Narrow" w:hAnsi="Palatino Linotyp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15348"/>
    <w:multiLevelType w:val="hybridMultilevel"/>
    <w:tmpl w:val="199A7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97D6B"/>
    <w:multiLevelType w:val="hybridMultilevel"/>
    <w:tmpl w:val="54BC3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6174C"/>
    <w:multiLevelType w:val="hybridMultilevel"/>
    <w:tmpl w:val="069282D6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Theme="minorHAnsi" w:eastAsia="Arial Narrow" w:hAnsiTheme="minorHAnsi" w:cstheme="minorHAnsi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6FB5"/>
    <w:multiLevelType w:val="hybridMultilevel"/>
    <w:tmpl w:val="069282D6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Theme="minorHAnsi" w:eastAsia="Arial Narrow" w:hAnsiTheme="minorHAnsi" w:cstheme="minorHAnsi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9302B"/>
    <w:multiLevelType w:val="hybridMultilevel"/>
    <w:tmpl w:val="07C8D14C"/>
    <w:lvl w:ilvl="0" w:tplc="0D3E62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5543A74">
      <w:start w:val="1"/>
      <w:numFmt w:val="decimal"/>
      <w:lvlText w:val="%2."/>
      <w:lvlJc w:val="left"/>
      <w:pPr>
        <w:ind w:left="1080" w:hanging="360"/>
      </w:pPr>
      <w:rPr>
        <w:rFonts w:ascii="Palatino Linotype" w:eastAsia="Arial Narrow" w:hAnsi="Palatino Linotype"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5E3E51"/>
    <w:multiLevelType w:val="hybridMultilevel"/>
    <w:tmpl w:val="B90C96F0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1E205DB"/>
    <w:multiLevelType w:val="hybridMultilevel"/>
    <w:tmpl w:val="6BCC0FF0"/>
    <w:lvl w:ilvl="0" w:tplc="0FF0E3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B5BA1C1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F43044"/>
    <w:multiLevelType w:val="hybridMultilevel"/>
    <w:tmpl w:val="F5741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9077D"/>
    <w:multiLevelType w:val="hybridMultilevel"/>
    <w:tmpl w:val="F5741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72122"/>
    <w:multiLevelType w:val="hybridMultilevel"/>
    <w:tmpl w:val="ED88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5E8F38">
      <w:start w:val="1"/>
      <w:numFmt w:val="decimal"/>
      <w:lvlText w:val="%2."/>
      <w:lvlJc w:val="left"/>
      <w:pPr>
        <w:ind w:left="644" w:hanging="360"/>
      </w:pPr>
      <w:rPr>
        <w:rFonts w:asciiTheme="minorHAnsi" w:eastAsia="Arial Narrow" w:hAnsiTheme="minorHAnsi" w:cstheme="minorHAnsi" w:hint="default"/>
        <w:b w:val="0"/>
        <w:bCs w:val="0"/>
      </w:rPr>
    </w:lvl>
    <w:lvl w:ilvl="2" w:tplc="B818F75A">
      <w:start w:val="1"/>
      <w:numFmt w:val="decimal"/>
      <w:lvlText w:val="%3)"/>
      <w:lvlJc w:val="left"/>
      <w:pPr>
        <w:ind w:left="2160" w:hanging="180"/>
      </w:pPr>
      <w:rPr>
        <w:rFonts w:hint="default"/>
        <w:sz w:val="23"/>
        <w:szCs w:val="23"/>
        <w:u w:val="none"/>
      </w:rPr>
    </w:lvl>
    <w:lvl w:ilvl="3" w:tplc="24DA2220">
      <w:start w:val="1"/>
      <w:numFmt w:val="lowerLetter"/>
      <w:lvlText w:val="%4."/>
      <w:lvlJc w:val="left"/>
      <w:pPr>
        <w:ind w:left="2880" w:hanging="360"/>
      </w:pPr>
      <w:rPr>
        <w:rFonts w:ascii="Palatino Linotype" w:hAnsi="Palatino Linotype" w:hint="default"/>
        <w:sz w:val="21"/>
        <w:szCs w:val="21"/>
      </w:rPr>
    </w:lvl>
    <w:lvl w:ilvl="4" w:tplc="95020ED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E2042"/>
    <w:multiLevelType w:val="hybridMultilevel"/>
    <w:tmpl w:val="D224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D639E"/>
    <w:multiLevelType w:val="hybridMultilevel"/>
    <w:tmpl w:val="54BC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E22EE"/>
    <w:multiLevelType w:val="hybridMultilevel"/>
    <w:tmpl w:val="6F98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D4E4D"/>
    <w:multiLevelType w:val="hybridMultilevel"/>
    <w:tmpl w:val="778842BC"/>
    <w:lvl w:ilvl="0" w:tplc="9DFA193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F2B3D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86F7C"/>
    <w:multiLevelType w:val="hybridMultilevel"/>
    <w:tmpl w:val="55D0817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D87ABD"/>
    <w:multiLevelType w:val="hybridMultilevel"/>
    <w:tmpl w:val="E1C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A3D0C"/>
    <w:multiLevelType w:val="hybridMultilevel"/>
    <w:tmpl w:val="E27EA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757F5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5707C"/>
    <w:multiLevelType w:val="hybridMultilevel"/>
    <w:tmpl w:val="3D7AFC04"/>
    <w:lvl w:ilvl="0" w:tplc="04150019">
      <w:start w:val="1"/>
      <w:numFmt w:val="lowerLetter"/>
      <w:lvlText w:val="%1.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5" w15:restartNumberingAfterBreak="0">
    <w:nsid w:val="728C4347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92AFA"/>
    <w:multiLevelType w:val="hybridMultilevel"/>
    <w:tmpl w:val="E716B3FC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7DD235FB"/>
    <w:multiLevelType w:val="hybridMultilevel"/>
    <w:tmpl w:val="44003F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600603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17702"/>
    <w:multiLevelType w:val="hybridMultilevel"/>
    <w:tmpl w:val="9AE4A830"/>
    <w:lvl w:ilvl="0" w:tplc="C6788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1339">
    <w:abstractNumId w:val="21"/>
  </w:num>
  <w:num w:numId="2" w16cid:durableId="1476919860">
    <w:abstractNumId w:val="13"/>
  </w:num>
  <w:num w:numId="3" w16cid:durableId="1749571555">
    <w:abstractNumId w:val="28"/>
  </w:num>
  <w:num w:numId="4" w16cid:durableId="365063361">
    <w:abstractNumId w:val="6"/>
  </w:num>
  <w:num w:numId="5" w16cid:durableId="997731359">
    <w:abstractNumId w:val="19"/>
  </w:num>
  <w:num w:numId="6" w16cid:durableId="1473712594">
    <w:abstractNumId w:val="24"/>
  </w:num>
  <w:num w:numId="7" w16cid:durableId="515316185">
    <w:abstractNumId w:val="1"/>
  </w:num>
  <w:num w:numId="8" w16cid:durableId="1148285634">
    <w:abstractNumId w:val="3"/>
  </w:num>
  <w:num w:numId="9" w16cid:durableId="1276714755">
    <w:abstractNumId w:val="32"/>
  </w:num>
  <w:num w:numId="10" w16cid:durableId="109858610">
    <w:abstractNumId w:val="34"/>
  </w:num>
  <w:num w:numId="11" w16cid:durableId="576788195">
    <w:abstractNumId w:val="0"/>
  </w:num>
  <w:num w:numId="12" w16cid:durableId="1746683963">
    <w:abstractNumId w:val="20"/>
  </w:num>
  <w:num w:numId="13" w16cid:durableId="1966504092">
    <w:abstractNumId w:val="36"/>
  </w:num>
  <w:num w:numId="14" w16cid:durableId="1637493446">
    <w:abstractNumId w:val="22"/>
  </w:num>
  <w:num w:numId="15" w16cid:durableId="1882861014">
    <w:abstractNumId w:val="12"/>
  </w:num>
  <w:num w:numId="16" w16cid:durableId="1578393723">
    <w:abstractNumId w:val="14"/>
  </w:num>
  <w:num w:numId="17" w16cid:durableId="169417186">
    <w:abstractNumId w:val="9"/>
  </w:num>
  <w:num w:numId="18" w16cid:durableId="1513035871">
    <w:abstractNumId w:val="15"/>
  </w:num>
  <w:num w:numId="19" w16cid:durableId="1461387647">
    <w:abstractNumId w:val="11"/>
  </w:num>
  <w:num w:numId="20" w16cid:durableId="1175723433">
    <w:abstractNumId w:val="2"/>
  </w:num>
  <w:num w:numId="21" w16cid:durableId="1054742025">
    <w:abstractNumId w:val="39"/>
  </w:num>
  <w:num w:numId="22" w16cid:durableId="900867416">
    <w:abstractNumId w:val="8"/>
  </w:num>
  <w:num w:numId="23" w16cid:durableId="1520702147">
    <w:abstractNumId w:val="18"/>
  </w:num>
  <w:num w:numId="24" w16cid:durableId="2016153703">
    <w:abstractNumId w:val="17"/>
  </w:num>
  <w:num w:numId="25" w16cid:durableId="2076118998">
    <w:abstractNumId w:val="23"/>
  </w:num>
  <w:num w:numId="26" w16cid:durableId="17968546">
    <w:abstractNumId w:val="25"/>
  </w:num>
  <w:num w:numId="27" w16cid:durableId="1906792606">
    <w:abstractNumId w:val="31"/>
  </w:num>
  <w:num w:numId="28" w16cid:durableId="1427456685">
    <w:abstractNumId w:val="27"/>
  </w:num>
  <w:num w:numId="29" w16cid:durableId="955715442">
    <w:abstractNumId w:val="35"/>
  </w:num>
  <w:num w:numId="30" w16cid:durableId="1631324140">
    <w:abstractNumId w:val="38"/>
  </w:num>
  <w:num w:numId="31" w16cid:durableId="617681668">
    <w:abstractNumId w:val="33"/>
  </w:num>
  <w:num w:numId="32" w16cid:durableId="2022584680">
    <w:abstractNumId w:val="29"/>
  </w:num>
  <w:num w:numId="33" w16cid:durableId="926883051">
    <w:abstractNumId w:val="7"/>
  </w:num>
  <w:num w:numId="34" w16cid:durableId="1719934884">
    <w:abstractNumId w:val="26"/>
  </w:num>
  <w:num w:numId="35" w16cid:durableId="1591500966">
    <w:abstractNumId w:val="37"/>
  </w:num>
  <w:num w:numId="36" w16cid:durableId="1859347976">
    <w:abstractNumId w:val="10"/>
  </w:num>
  <w:num w:numId="37" w16cid:durableId="901061902">
    <w:abstractNumId w:val="16"/>
  </w:num>
  <w:num w:numId="38" w16cid:durableId="2128963914">
    <w:abstractNumId w:val="5"/>
  </w:num>
  <w:num w:numId="39" w16cid:durableId="727611521">
    <w:abstractNumId w:val="4"/>
  </w:num>
  <w:num w:numId="40" w16cid:durableId="6439693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B2"/>
    <w:rsid w:val="000149F8"/>
    <w:rsid w:val="00023CAA"/>
    <w:rsid w:val="00025EB5"/>
    <w:rsid w:val="00047B7F"/>
    <w:rsid w:val="000B6622"/>
    <w:rsid w:val="001164D0"/>
    <w:rsid w:val="001301A4"/>
    <w:rsid w:val="0013087F"/>
    <w:rsid w:val="00147E6D"/>
    <w:rsid w:val="001673B7"/>
    <w:rsid w:val="001710A4"/>
    <w:rsid w:val="002158E1"/>
    <w:rsid w:val="002543F4"/>
    <w:rsid w:val="002F79E2"/>
    <w:rsid w:val="00323BAB"/>
    <w:rsid w:val="003548FA"/>
    <w:rsid w:val="0035538F"/>
    <w:rsid w:val="00364961"/>
    <w:rsid w:val="00376432"/>
    <w:rsid w:val="003A6598"/>
    <w:rsid w:val="003D1E8E"/>
    <w:rsid w:val="003E03B2"/>
    <w:rsid w:val="003E4496"/>
    <w:rsid w:val="00444FDC"/>
    <w:rsid w:val="00491ED8"/>
    <w:rsid w:val="004A2D73"/>
    <w:rsid w:val="004C7455"/>
    <w:rsid w:val="004E0D68"/>
    <w:rsid w:val="00553B47"/>
    <w:rsid w:val="00561402"/>
    <w:rsid w:val="005C4F68"/>
    <w:rsid w:val="005D24DA"/>
    <w:rsid w:val="005E0492"/>
    <w:rsid w:val="005F20AC"/>
    <w:rsid w:val="00631DA3"/>
    <w:rsid w:val="0063546C"/>
    <w:rsid w:val="006470DB"/>
    <w:rsid w:val="006501EF"/>
    <w:rsid w:val="006B4E58"/>
    <w:rsid w:val="006F195D"/>
    <w:rsid w:val="00700068"/>
    <w:rsid w:val="00717DA4"/>
    <w:rsid w:val="00723E4E"/>
    <w:rsid w:val="00743B68"/>
    <w:rsid w:val="00756C58"/>
    <w:rsid w:val="007718CB"/>
    <w:rsid w:val="00774D32"/>
    <w:rsid w:val="00797E8F"/>
    <w:rsid w:val="008D3C9C"/>
    <w:rsid w:val="008F0EB5"/>
    <w:rsid w:val="008F17B8"/>
    <w:rsid w:val="008F3537"/>
    <w:rsid w:val="00924D34"/>
    <w:rsid w:val="009C2A52"/>
    <w:rsid w:val="009D57AB"/>
    <w:rsid w:val="009D6AF5"/>
    <w:rsid w:val="00A5689C"/>
    <w:rsid w:val="00A61B43"/>
    <w:rsid w:val="00A70330"/>
    <w:rsid w:val="00A91906"/>
    <w:rsid w:val="00AB6C47"/>
    <w:rsid w:val="00B117FA"/>
    <w:rsid w:val="00B97611"/>
    <w:rsid w:val="00BA3394"/>
    <w:rsid w:val="00BC6DB7"/>
    <w:rsid w:val="00BD5A49"/>
    <w:rsid w:val="00C624A3"/>
    <w:rsid w:val="00CC60B9"/>
    <w:rsid w:val="00D229B4"/>
    <w:rsid w:val="00DA0E64"/>
    <w:rsid w:val="00DB549E"/>
    <w:rsid w:val="00DB7C87"/>
    <w:rsid w:val="00DE58F9"/>
    <w:rsid w:val="00E337E1"/>
    <w:rsid w:val="00E63D54"/>
    <w:rsid w:val="00E72507"/>
    <w:rsid w:val="00E97A63"/>
    <w:rsid w:val="00F26A78"/>
    <w:rsid w:val="00F76B51"/>
    <w:rsid w:val="00FC4D3C"/>
    <w:rsid w:val="00FE70DB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02D86"/>
  <w15:docId w15:val="{E5BDBFB5-B713-44AE-BFE5-E11C94E4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E8F"/>
  </w:style>
  <w:style w:type="character" w:styleId="Numerstrony">
    <w:name w:val="page number"/>
    <w:semiHidden/>
    <w:rsid w:val="00797E8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797E8F"/>
    <w:pPr>
      <w:tabs>
        <w:tab w:val="center" w:pos="4536"/>
        <w:tab w:val="right" w:pos="9072"/>
      </w:tabs>
      <w:spacing w:after="0" w:line="240" w:lineRule="auto"/>
    </w:pPr>
    <w:rPr>
      <w:rFonts w:ascii="Arial Narrow" w:eastAsia="Arial Narrow" w:hAnsi="Arial Narrow" w:cs="Times New Roman"/>
      <w:kern w:val="0"/>
      <w:sz w:val="24"/>
      <w:szCs w:val="20"/>
      <w:lang w:val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97E8F"/>
    <w:rPr>
      <w:rFonts w:ascii="Arial Narrow" w:eastAsia="Arial Narrow" w:hAnsi="Arial Narrow" w:cs="Times New Roman"/>
      <w:kern w:val="0"/>
      <w:sz w:val="24"/>
      <w:szCs w:val="20"/>
      <w:lang w:val="x-none"/>
      <w14:ligatures w14:val="none"/>
    </w:rPr>
  </w:style>
  <w:style w:type="table" w:styleId="Tabela-Siatka">
    <w:name w:val="Table Grid"/>
    <w:basedOn w:val="Standardowy"/>
    <w:rsid w:val="00797E8F"/>
    <w:pPr>
      <w:spacing w:after="0" w:line="240" w:lineRule="auto"/>
    </w:pPr>
    <w:rPr>
      <w:rFonts w:ascii="Arial Narrow" w:eastAsia="Arial Narrow" w:hAnsi="Arial Narrow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E8F"/>
    <w:pPr>
      <w:ind w:left="720"/>
      <w:contextualSpacing/>
    </w:pPr>
  </w:style>
  <w:style w:type="paragraph" w:styleId="Bezodstpw">
    <w:name w:val="No Spacing"/>
    <w:uiPriority w:val="1"/>
    <w:qFormat/>
    <w:rsid w:val="003764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E97A6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3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3B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3B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B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011A-A50E-438A-8464-246EC656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1807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Jabłońska</dc:creator>
  <cp:keywords/>
  <dc:description/>
  <cp:lastModifiedBy>M J</cp:lastModifiedBy>
  <cp:revision>3</cp:revision>
  <cp:lastPrinted>2024-05-16T10:02:00Z</cp:lastPrinted>
  <dcterms:created xsi:type="dcterms:W3CDTF">2024-09-24T07:06:00Z</dcterms:created>
  <dcterms:modified xsi:type="dcterms:W3CDTF">2024-09-24T07:21:00Z</dcterms:modified>
</cp:coreProperties>
</file>